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2CDC7" w14:textId="77777777" w:rsidR="003C6D4F" w:rsidRDefault="003C6D4F" w:rsidP="003C6D4F">
      <w:pPr>
        <w:shd w:val="clear" w:color="auto" w:fill="FFFFFF"/>
        <w:spacing w:after="0" w:line="360" w:lineRule="atLeast"/>
        <w:jc w:val="both"/>
        <w:textAlignment w:val="baseline"/>
        <w:rPr>
          <w:rFonts w:ascii="Trebuchet MS" w:eastAsia="Times New Roman" w:hAnsi="Trebuchet MS" w:cs="Arial"/>
          <w:sz w:val="24"/>
          <w:szCs w:val="24"/>
          <w:bdr w:val="none" w:sz="0" w:space="0" w:color="auto" w:frame="1"/>
        </w:rPr>
      </w:pPr>
    </w:p>
    <w:p w14:paraId="0F9D1BFE" w14:textId="77777777" w:rsidR="003C6D4F" w:rsidRDefault="003C6D4F" w:rsidP="003C6D4F">
      <w:pPr>
        <w:shd w:val="clear" w:color="auto" w:fill="FFFFFF"/>
        <w:spacing w:after="0" w:line="360" w:lineRule="atLeast"/>
        <w:jc w:val="center"/>
        <w:textAlignment w:val="baseline"/>
        <w:rPr>
          <w:rFonts w:ascii="Trebuchet MS" w:eastAsia="Times New Roman" w:hAnsi="Trebuchet MS" w:cs="Arial"/>
          <w:sz w:val="24"/>
          <w:szCs w:val="24"/>
          <w:bdr w:val="none" w:sz="0" w:space="0" w:color="auto" w:frame="1"/>
        </w:rPr>
      </w:pPr>
      <w:r w:rsidRPr="00C541EC">
        <w:rPr>
          <w:rFonts w:ascii="Trebuchet MS" w:eastAsia="Times New Roman" w:hAnsi="Trebuchet MS" w:cs="Arial"/>
          <w:b/>
          <w:noProof/>
        </w:rPr>
        <w:drawing>
          <wp:inline distT="0" distB="0" distL="0" distR="0" wp14:anchorId="42D14D96" wp14:editId="729A4CCE">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1947AACE" w14:textId="77777777" w:rsidR="003C6D4F" w:rsidRDefault="003C6D4F" w:rsidP="003C6D4F">
      <w:pPr>
        <w:spacing w:after="0" w:line="276" w:lineRule="auto"/>
        <w:jc w:val="center"/>
        <w:rPr>
          <w:rFonts w:ascii="Trebuchet MS" w:eastAsia="Calibri" w:hAnsi="Trebuchet MS" w:cs="Times New Roman"/>
          <w:b/>
          <w:sz w:val="24"/>
          <w:szCs w:val="24"/>
        </w:rPr>
      </w:pPr>
    </w:p>
    <w:p w14:paraId="6D7057E8" w14:textId="77777777" w:rsidR="003C6D4F" w:rsidRPr="00934B32" w:rsidRDefault="003C6D4F" w:rsidP="003C6D4F">
      <w:pPr>
        <w:spacing w:after="0" w:line="276" w:lineRule="auto"/>
        <w:jc w:val="center"/>
        <w:rPr>
          <w:rFonts w:ascii="Trebuchet MS" w:eastAsia="Calibri" w:hAnsi="Trebuchet MS" w:cs="Times New Roman"/>
          <w:b/>
        </w:rPr>
      </w:pPr>
      <w:r w:rsidRPr="00934B32">
        <w:rPr>
          <w:rFonts w:ascii="Trebuchet MS" w:eastAsia="Calibri" w:hAnsi="Trebuchet MS" w:cs="Times New Roman"/>
          <w:b/>
        </w:rPr>
        <w:t>G U V E R N U L  R O M Â N I E I</w:t>
      </w:r>
    </w:p>
    <w:p w14:paraId="09E94C88" w14:textId="77777777" w:rsidR="003C6D4F" w:rsidRPr="00934B32" w:rsidRDefault="003C6D4F" w:rsidP="003C6D4F">
      <w:pPr>
        <w:spacing w:after="0" w:line="240" w:lineRule="auto"/>
        <w:jc w:val="center"/>
        <w:rPr>
          <w:rFonts w:ascii="Trebuchet MS" w:eastAsia="Calibri" w:hAnsi="Trebuchet MS" w:cs="Times New Roman"/>
          <w:b/>
        </w:rPr>
      </w:pPr>
    </w:p>
    <w:p w14:paraId="5629AA96" w14:textId="77777777" w:rsidR="003C6D4F" w:rsidRPr="00934B32" w:rsidRDefault="003C6D4F" w:rsidP="003C6D4F">
      <w:pPr>
        <w:spacing w:after="0" w:line="240" w:lineRule="auto"/>
        <w:jc w:val="center"/>
        <w:rPr>
          <w:rFonts w:ascii="Trebuchet MS" w:eastAsia="Calibri" w:hAnsi="Trebuchet MS" w:cs="Times New Roman"/>
          <w:b/>
        </w:rPr>
      </w:pPr>
      <w:r w:rsidRPr="00934B32">
        <w:rPr>
          <w:rFonts w:ascii="Trebuchet MS" w:eastAsia="Calibri" w:hAnsi="Trebuchet MS" w:cs="Times New Roman"/>
          <w:b/>
        </w:rPr>
        <w:t>ORDONANȚĂ DE URGENȚĂ</w:t>
      </w:r>
    </w:p>
    <w:p w14:paraId="17822AA4" w14:textId="49C439B5" w:rsidR="003C6D4F" w:rsidRPr="00934B32" w:rsidRDefault="003C6D4F" w:rsidP="003C6D4F">
      <w:pPr>
        <w:shd w:val="clear" w:color="auto" w:fill="FFFFFF"/>
        <w:spacing w:after="0" w:line="240" w:lineRule="auto"/>
        <w:jc w:val="center"/>
        <w:textAlignment w:val="baseline"/>
        <w:rPr>
          <w:rFonts w:ascii="Trebuchet MS" w:eastAsia="Times New Roman" w:hAnsi="Trebuchet MS" w:cs="Arial"/>
          <w:b/>
          <w:bCs/>
          <w:bdr w:val="none" w:sz="0" w:space="0" w:color="auto" w:frame="1"/>
          <w:lang w:val="ro-RO"/>
        </w:rPr>
      </w:pPr>
      <w:r w:rsidRPr="00934B32">
        <w:rPr>
          <w:rFonts w:ascii="Trebuchet MS" w:eastAsia="Times New Roman" w:hAnsi="Trebuchet MS" w:cs="Arial"/>
          <w:b/>
          <w:bdr w:val="none" w:sz="0" w:space="0" w:color="auto" w:frame="1"/>
        </w:rPr>
        <w:t>privind prevenirea</w:t>
      </w:r>
      <w:r w:rsidR="00CB5A24" w:rsidRPr="00934B32">
        <w:rPr>
          <w:rFonts w:ascii="Trebuchet MS" w:eastAsia="Times New Roman" w:hAnsi="Trebuchet MS" w:cs="Arial"/>
          <w:b/>
          <w:bdr w:val="none" w:sz="0" w:space="0" w:color="auto" w:frame="1"/>
        </w:rPr>
        <w:t>, verificarea</w:t>
      </w:r>
      <w:r w:rsidR="00281CB3" w:rsidRPr="00934B32">
        <w:rPr>
          <w:rFonts w:ascii="Trebuchet MS" w:eastAsia="Times New Roman" w:hAnsi="Trebuchet MS" w:cs="Arial"/>
          <w:b/>
          <w:bdr w:val="none" w:sz="0" w:space="0" w:color="auto" w:frame="1"/>
        </w:rPr>
        <w:t xml:space="preserve"> </w:t>
      </w:r>
      <w:r w:rsidR="00281CB3" w:rsidRPr="00934B32">
        <w:rPr>
          <w:rFonts w:ascii="Trebuchet MS" w:eastAsia="Times New Roman" w:hAnsi="Trebuchet MS" w:cs="Arial"/>
          <w:b/>
          <w:bdr w:val="none" w:sz="0" w:space="0" w:color="auto" w:frame="1"/>
          <w:lang w:val="ro-RO"/>
        </w:rPr>
        <w:t>și</w:t>
      </w:r>
      <w:r w:rsidRPr="00934B32">
        <w:rPr>
          <w:rFonts w:ascii="Trebuchet MS" w:eastAsia="Times New Roman" w:hAnsi="Trebuchet MS" w:cs="Arial"/>
          <w:b/>
          <w:bdr w:val="none" w:sz="0" w:space="0" w:color="auto" w:frame="1"/>
        </w:rPr>
        <w:t xml:space="preserve"> constatarea neregulilor/</w:t>
      </w:r>
      <w:r w:rsidR="00281CB3" w:rsidRPr="00934B32">
        <w:rPr>
          <w:rFonts w:ascii="Trebuchet MS" w:eastAsia="Times New Roman" w:hAnsi="Trebuchet MS" w:cs="Arial"/>
          <w:b/>
          <w:bdr w:val="none" w:sz="0" w:space="0" w:color="auto" w:frame="1"/>
        </w:rPr>
        <w:t xml:space="preserve">dublei finanțări, </w:t>
      </w:r>
      <w:r w:rsidRPr="00934B32">
        <w:rPr>
          <w:rFonts w:ascii="Trebuchet MS" w:eastAsia="Times New Roman" w:hAnsi="Trebuchet MS" w:cs="Arial"/>
          <w:b/>
          <w:bdr w:val="none" w:sz="0" w:space="0" w:color="auto" w:frame="1"/>
        </w:rPr>
        <w:t>a neregulilor grave apărute în obţinerea şi utilizarea fondurilor externe nerambursabile/rambursabile alocate României prin Mecanismul de Redresare și Reziliență şi/sau a fondurilor publice naţionale aferente acestora</w:t>
      </w:r>
      <w:r w:rsidR="00281CB3" w:rsidRPr="00934B32">
        <w:rPr>
          <w:rFonts w:ascii="Trebuchet MS" w:eastAsia="Times New Roman" w:hAnsi="Trebuchet MS" w:cs="Arial"/>
          <w:b/>
          <w:bdr w:val="none" w:sz="0" w:space="0" w:color="auto" w:frame="1"/>
        </w:rPr>
        <w:t xml:space="preserve"> </w:t>
      </w:r>
      <w:r w:rsidR="00CB5A24" w:rsidRPr="00934B32">
        <w:rPr>
          <w:rFonts w:ascii="Trebuchet MS" w:eastAsia="Times New Roman" w:hAnsi="Trebuchet MS" w:cs="Arial"/>
          <w:b/>
          <w:bdr w:val="none" w:sz="0" w:space="0" w:color="auto" w:frame="1"/>
        </w:rPr>
        <w:t>ș</w:t>
      </w:r>
      <w:r w:rsidR="00281CB3" w:rsidRPr="00934B32">
        <w:rPr>
          <w:rFonts w:ascii="Trebuchet MS" w:eastAsia="Times New Roman" w:hAnsi="Trebuchet MS" w:cs="Arial"/>
          <w:b/>
          <w:bdr w:val="none" w:sz="0" w:space="0" w:color="auto" w:frame="1"/>
        </w:rPr>
        <w:t>i recuperarea creanțelor rezultate</w:t>
      </w:r>
      <w:r w:rsidRPr="00934B32">
        <w:rPr>
          <w:rFonts w:ascii="Trebuchet MS" w:eastAsia="Times New Roman" w:hAnsi="Trebuchet MS" w:cs="Arial"/>
          <w:b/>
          <w:bdr w:val="none" w:sz="0" w:space="0" w:color="auto" w:frame="1"/>
        </w:rPr>
        <w:t xml:space="preserve">, precum </w:t>
      </w:r>
      <w:r w:rsidRPr="00934B32">
        <w:rPr>
          <w:rFonts w:ascii="Trebuchet MS" w:eastAsia="Times New Roman" w:hAnsi="Trebuchet MS" w:cs="Arial"/>
          <w:b/>
          <w:bdr w:val="none" w:sz="0" w:space="0" w:color="auto" w:frame="1"/>
          <w:lang w:val="ro-RO"/>
        </w:rPr>
        <w:t xml:space="preserve">și pentru modificarea și completarea </w:t>
      </w:r>
      <w:r w:rsidR="00281CB3" w:rsidRPr="00934B32">
        <w:rPr>
          <w:rStyle w:val="sden"/>
          <w:rFonts w:ascii="Trebuchet MS" w:hAnsi="Trebuchet MS"/>
          <w:b/>
          <w:bCs/>
          <w:bdr w:val="none" w:sz="0" w:space="0" w:color="auto" w:frame="1"/>
          <w:shd w:val="clear" w:color="auto" w:fill="FFFFFF"/>
        </w:rPr>
        <w:t xml:space="preserve">Ordonanței de urgență a </w:t>
      </w:r>
      <w:r w:rsidR="00281CB3" w:rsidRPr="00934B32">
        <w:rPr>
          <w:rFonts w:ascii="Trebuchet MS" w:eastAsia="Times New Roman" w:hAnsi="Trebuchet MS" w:cs="Times New Roman"/>
          <w:b/>
          <w:bCs/>
          <w:bdr w:val="none" w:sz="0" w:space="0" w:color="auto" w:frame="1"/>
        </w:rPr>
        <w:t>Guvernului</w:t>
      </w:r>
      <w:r w:rsidR="00281CB3" w:rsidRPr="00934B32">
        <w:rPr>
          <w:rFonts w:ascii="Trebuchet MS" w:eastAsia="Times New Roman" w:hAnsi="Trebuchet MS" w:cs="Arial"/>
          <w:b/>
          <w:bdr w:val="none" w:sz="0" w:space="0" w:color="auto" w:frame="1"/>
          <w:lang w:val="ro-RO"/>
        </w:rPr>
        <w:t xml:space="preserve"> nr.124/2021 </w:t>
      </w:r>
      <w:r w:rsidR="00281CB3" w:rsidRPr="00934B32">
        <w:rPr>
          <w:rFonts w:ascii="Trebuchet MS" w:hAnsi="Trebuchet MS"/>
          <w:b/>
          <w:bCs/>
          <w:shd w:val="clear" w:color="auto" w:fill="FFFFFF"/>
        </w:rPr>
        <w:t>privind stabilirea cadrului instituțional și financiar pentru gestionarea fondurilor europene alocate României prin Mecanismul de redresare și reziliență, precum și pentru modificarea și completarea </w:t>
      </w:r>
      <w:hyperlink r:id="rId8" w:history="1">
        <w:r w:rsidR="00281CB3" w:rsidRPr="00934B32">
          <w:rPr>
            <w:rStyle w:val="Hyperlink"/>
            <w:rFonts w:ascii="Trebuchet MS" w:hAnsi="Trebuchet MS"/>
            <w:b/>
            <w:bCs/>
            <w:color w:val="auto"/>
            <w:u w:val="none"/>
            <w:bdr w:val="none" w:sz="0" w:space="0" w:color="auto" w:frame="1"/>
            <w:shd w:val="clear" w:color="auto" w:fill="FFFFFF"/>
          </w:rPr>
          <w:t>Ordonanței de urgență a Guvernului nr.155/2020</w:t>
        </w:r>
      </w:hyperlink>
      <w:r w:rsidR="00281CB3" w:rsidRPr="00934B32">
        <w:rPr>
          <w:rFonts w:ascii="Trebuchet MS" w:hAnsi="Trebuchet MS"/>
          <w:b/>
          <w:bCs/>
          <w:shd w:val="clear" w:color="auto" w:fill="FFFFFF"/>
        </w:rPr>
        <w:t> privind unele măsuri pentru elaborarea Planului național de redresare și reziliență necesar României pentru accesarea de fonduri externe rambursabile și nerambursabile în cadrul Mecanismului de redresare și reziliență</w:t>
      </w:r>
    </w:p>
    <w:tbl>
      <w:tblPr>
        <w:tblW w:w="9350" w:type="dxa"/>
        <w:tblInd w:w="144" w:type="dxa"/>
        <w:tblCellMar>
          <w:left w:w="0" w:type="dxa"/>
          <w:right w:w="0" w:type="dxa"/>
        </w:tblCellMar>
        <w:tblLook w:val="04A0" w:firstRow="1" w:lastRow="0" w:firstColumn="1" w:lastColumn="0" w:noHBand="0" w:noVBand="1"/>
      </w:tblPr>
      <w:tblGrid>
        <w:gridCol w:w="4675"/>
        <w:gridCol w:w="4675"/>
      </w:tblGrid>
      <w:tr w:rsidR="003C6D4F" w:rsidRPr="00934B32" w14:paraId="4F01FA36" w14:textId="77777777" w:rsidTr="00423764">
        <w:tc>
          <w:tcPr>
            <w:tcW w:w="0" w:type="auto"/>
            <w:tcBorders>
              <w:top w:val="nil"/>
              <w:left w:val="nil"/>
              <w:bottom w:val="nil"/>
              <w:right w:val="nil"/>
            </w:tcBorders>
            <w:shd w:val="clear" w:color="auto" w:fill="auto"/>
            <w:vAlign w:val="bottom"/>
            <w:hideMark/>
          </w:tcPr>
          <w:p w14:paraId="77AA8980" w14:textId="77777777" w:rsidR="003C6D4F" w:rsidRPr="00934B32" w:rsidRDefault="003C6D4F" w:rsidP="00423764">
            <w:pPr>
              <w:spacing w:after="0" w:line="240" w:lineRule="auto"/>
              <w:rPr>
                <w:rFonts w:ascii="Trebuchet MS" w:eastAsia="Times New Roman" w:hAnsi="Trebuchet MS" w:cs="Times New Roman"/>
              </w:rPr>
            </w:pPr>
          </w:p>
        </w:tc>
        <w:tc>
          <w:tcPr>
            <w:tcW w:w="0" w:type="auto"/>
            <w:tcBorders>
              <w:top w:val="nil"/>
              <w:left w:val="nil"/>
              <w:bottom w:val="nil"/>
              <w:right w:val="nil"/>
            </w:tcBorders>
            <w:shd w:val="clear" w:color="auto" w:fill="auto"/>
            <w:vAlign w:val="bottom"/>
            <w:hideMark/>
          </w:tcPr>
          <w:p w14:paraId="6469EEFB" w14:textId="77777777" w:rsidR="003C6D4F" w:rsidRPr="00934B32" w:rsidRDefault="003C6D4F" w:rsidP="00423764">
            <w:pPr>
              <w:spacing w:after="0" w:line="240" w:lineRule="auto"/>
              <w:rPr>
                <w:rFonts w:ascii="Trebuchet MS" w:eastAsia="Times New Roman" w:hAnsi="Trebuchet MS" w:cs="Times New Roman"/>
              </w:rPr>
            </w:pPr>
          </w:p>
        </w:tc>
      </w:tr>
    </w:tbl>
    <w:p w14:paraId="19E8BA18" w14:textId="77777777" w:rsidR="003C6D4F" w:rsidRPr="00934B32" w:rsidRDefault="003C6D4F" w:rsidP="003C6D4F">
      <w:pPr>
        <w:shd w:val="clear" w:color="auto" w:fill="FFFFFF"/>
        <w:spacing w:after="0" w:line="240" w:lineRule="auto"/>
        <w:jc w:val="both"/>
        <w:textAlignment w:val="baseline"/>
        <w:rPr>
          <w:rFonts w:ascii="Trebuchet MS" w:eastAsia="Times New Roman" w:hAnsi="Trebuchet MS" w:cs="Times New Roman"/>
          <w:color w:val="000000"/>
          <w:bdr w:val="none" w:sz="0" w:space="0" w:color="auto" w:frame="1"/>
        </w:rPr>
      </w:pPr>
    </w:p>
    <w:p w14:paraId="1037E158" w14:textId="77777777" w:rsidR="003C6D4F" w:rsidRPr="00934B32" w:rsidRDefault="003C6D4F" w:rsidP="003C6D4F">
      <w:pPr>
        <w:shd w:val="clear" w:color="auto" w:fill="FFFFFF"/>
        <w:spacing w:after="0" w:line="240" w:lineRule="auto"/>
        <w:ind w:firstLine="720"/>
        <w:jc w:val="both"/>
        <w:textAlignment w:val="baseline"/>
        <w:rPr>
          <w:rStyle w:val="spar"/>
          <w:rFonts w:ascii="Trebuchet MS" w:hAnsi="Trebuchet MS"/>
          <w:color w:val="000000"/>
          <w:bdr w:val="none" w:sz="0" w:space="0" w:color="auto" w:frame="1"/>
          <w:shd w:val="clear" w:color="auto" w:fill="FFFFFF"/>
          <w:lang w:val="ro-RO"/>
        </w:rPr>
      </w:pPr>
      <w:r w:rsidRPr="00934B32">
        <w:rPr>
          <w:rFonts w:ascii="Trebuchet MS" w:eastAsia="Times New Roman" w:hAnsi="Trebuchet MS" w:cs="Times New Roman"/>
          <w:color w:val="000000"/>
          <w:bdr w:val="none" w:sz="0" w:space="0" w:color="auto" w:frame="1"/>
          <w:lang w:val="ro-RO"/>
        </w:rPr>
        <w:t>Având în vedere necesitate</w:t>
      </w:r>
      <w:r w:rsidRPr="00934B32">
        <w:rPr>
          <w:rStyle w:val="spar"/>
          <w:rFonts w:ascii="Trebuchet MS" w:hAnsi="Trebuchet MS"/>
          <w:color w:val="000000"/>
          <w:bdr w:val="none" w:sz="0" w:space="0" w:color="auto" w:frame="1"/>
          <w:shd w:val="clear" w:color="auto" w:fill="FFFFFF"/>
          <w:lang w:val="ro-RO"/>
        </w:rPr>
        <w:t>a instituirii cu celeritate a unui cadru legal  care să permită utilizarea fondurilor externe nerambursabile/rambursabile din cadrul Mecanismului</w:t>
      </w:r>
      <w:r w:rsidRPr="00934B32">
        <w:rPr>
          <w:rFonts w:ascii="Trebuchet MS" w:hAnsi="Trebuchet MS"/>
          <w:lang w:val="ro-RO"/>
        </w:rPr>
        <w:t xml:space="preserve"> </w:t>
      </w:r>
      <w:r w:rsidRPr="00934B32">
        <w:rPr>
          <w:rStyle w:val="spar"/>
          <w:rFonts w:ascii="Trebuchet MS" w:hAnsi="Trebuchet MS"/>
          <w:color w:val="000000"/>
          <w:bdr w:val="none" w:sz="0" w:space="0" w:color="auto" w:frame="1"/>
          <w:shd w:val="clear" w:color="auto" w:fill="FFFFFF"/>
          <w:lang w:val="ro-RO"/>
        </w:rPr>
        <w:t>de redresare și reziliență, în corelare directă cu obținerea de rezultate și implementarea reformelor și a investițiilor, cu scopul de a avea un impact de durată asupra productivității la nivel național și a rezilienței economice, sociale și instituționale,</w:t>
      </w:r>
    </w:p>
    <w:p w14:paraId="4ACCB067" w14:textId="77777777" w:rsidR="003C6D4F" w:rsidRPr="00934B32" w:rsidRDefault="003C6D4F" w:rsidP="003C6D4F">
      <w:pPr>
        <w:shd w:val="clear" w:color="auto" w:fill="FFFFFF"/>
        <w:spacing w:after="0" w:line="240" w:lineRule="auto"/>
        <w:ind w:firstLine="720"/>
        <w:jc w:val="both"/>
        <w:textAlignment w:val="baseline"/>
        <w:rPr>
          <w:rStyle w:val="spar"/>
          <w:rFonts w:ascii="Trebuchet MS" w:hAnsi="Trebuchet MS"/>
          <w:color w:val="000000"/>
          <w:bdr w:val="none" w:sz="0" w:space="0" w:color="auto" w:frame="1"/>
          <w:shd w:val="clear" w:color="auto" w:fill="FFFFFF"/>
          <w:lang w:val="ro-RO"/>
        </w:rPr>
      </w:pPr>
      <w:r w:rsidRPr="00934B32">
        <w:rPr>
          <w:rStyle w:val="spar"/>
          <w:rFonts w:ascii="Trebuchet MS" w:hAnsi="Trebuchet MS"/>
          <w:color w:val="000000"/>
          <w:bdr w:val="none" w:sz="0" w:space="0" w:color="auto" w:frame="1"/>
          <w:shd w:val="clear" w:color="auto" w:fill="FFFFFF"/>
          <w:lang w:val="ro-RO"/>
        </w:rPr>
        <w:t>Luând în considerare orizontul de timp determinat, respectiv 31 august 2026, dată până la care a fost asumată îndeplinirea a 507 jaloane și ținte asociate investițiilor-cheie și reformelor majore aferente celor șase piloni principali stabiliți prin Regulamentul (UE) 2021/241 al Parlamentului European și al Consiliului din 12 februarie 2021</w:t>
      </w:r>
      <w:r w:rsidRPr="00934B32">
        <w:rPr>
          <w:rFonts w:ascii="Trebuchet MS" w:hAnsi="Trebuchet MS"/>
          <w:lang w:val="ro-RO"/>
        </w:rPr>
        <w:t xml:space="preserve"> </w:t>
      </w:r>
      <w:r w:rsidRPr="00934B32">
        <w:rPr>
          <w:rStyle w:val="spar"/>
          <w:rFonts w:ascii="Trebuchet MS" w:hAnsi="Trebuchet MS"/>
          <w:color w:val="000000"/>
          <w:bdr w:val="none" w:sz="0" w:space="0" w:color="auto" w:frame="1"/>
          <w:shd w:val="clear" w:color="auto" w:fill="FFFFFF"/>
          <w:lang w:val="ro-RO"/>
        </w:rPr>
        <w:t>de instituire a Mecanismului de redresare și reziliență,</w:t>
      </w:r>
    </w:p>
    <w:p w14:paraId="29984B8B" w14:textId="77777777" w:rsidR="003C6D4F" w:rsidRPr="00934B32" w:rsidRDefault="003C6D4F" w:rsidP="003C6D4F">
      <w:pPr>
        <w:shd w:val="clear" w:color="auto" w:fill="FFFFFF"/>
        <w:spacing w:after="0" w:line="240" w:lineRule="auto"/>
        <w:ind w:firstLine="720"/>
        <w:jc w:val="both"/>
        <w:textAlignment w:val="baseline"/>
        <w:rPr>
          <w:rStyle w:val="spar"/>
          <w:rFonts w:ascii="Trebuchet MS" w:hAnsi="Trebuchet MS"/>
          <w:color w:val="000000"/>
          <w:bdr w:val="none" w:sz="0" w:space="0" w:color="auto" w:frame="1"/>
          <w:shd w:val="clear" w:color="auto" w:fill="FFFFFF"/>
        </w:rPr>
      </w:pPr>
      <w:r w:rsidRPr="00934B32">
        <w:rPr>
          <w:rStyle w:val="spar"/>
          <w:rFonts w:ascii="Trebuchet MS" w:hAnsi="Trebuchet MS"/>
          <w:color w:val="000000"/>
          <w:bdr w:val="none" w:sz="0" w:space="0" w:color="auto" w:frame="1"/>
          <w:shd w:val="clear" w:color="auto" w:fill="FFFFFF"/>
          <w:lang w:val="ro-RO"/>
        </w:rPr>
        <w:t>Ț</w:t>
      </w:r>
      <w:r w:rsidRPr="00934B32">
        <w:rPr>
          <w:rStyle w:val="spar"/>
          <w:rFonts w:ascii="Trebuchet MS" w:hAnsi="Trebuchet MS"/>
          <w:color w:val="000000"/>
          <w:bdr w:val="none" w:sz="0" w:space="0" w:color="auto" w:frame="1"/>
          <w:shd w:val="clear" w:color="auto" w:fill="FFFFFF"/>
        </w:rPr>
        <w:t xml:space="preserve">inând cont că lipsa reglementării unitare și complete a cadrului instituțional și financiar general aplicabil </w:t>
      </w:r>
      <w:r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Pr="00934B32">
        <w:rPr>
          <w:rStyle w:val="spar"/>
          <w:rFonts w:ascii="Trebuchet MS" w:hAnsi="Trebuchet MS"/>
          <w:color w:val="000000"/>
          <w:bdr w:val="none" w:sz="0" w:space="0" w:color="auto" w:frame="1"/>
          <w:shd w:val="clear" w:color="auto" w:fill="FFFFFF"/>
        </w:rPr>
        <w:t xml:space="preserve">aferent Mecanismului de redresare și reziliență, generează întârzieri în implementarea acestuia, cu impact asupra termenelor de depunere a cererilor de plată, a  gradului de absorbție a fondurilor alocate României din Mecanismul de redresare și reziliență și de faptul că elementele menționate vizează interesul public și strategic și constituie o situație de urgență și extraordinară, </w:t>
      </w:r>
    </w:p>
    <w:p w14:paraId="5296CB18" w14:textId="7C1A5355" w:rsidR="003C6D4F" w:rsidRPr="00934B32" w:rsidRDefault="003C6D4F" w:rsidP="003C6D4F">
      <w:pPr>
        <w:shd w:val="clear" w:color="auto" w:fill="FFFFFF"/>
        <w:spacing w:after="0" w:line="240" w:lineRule="auto"/>
        <w:ind w:firstLine="720"/>
        <w:jc w:val="both"/>
        <w:textAlignment w:val="baseline"/>
        <w:rPr>
          <w:rFonts w:ascii="Trebuchet MS" w:hAnsi="Trebuchet MS"/>
          <w:bdr w:val="none" w:sz="0" w:space="0" w:color="auto" w:frame="1"/>
          <w:shd w:val="clear" w:color="auto" w:fill="FFFFFF"/>
          <w:lang w:val="ro-RO"/>
        </w:rPr>
      </w:pPr>
      <w:r w:rsidRPr="00934B32">
        <w:rPr>
          <w:rFonts w:ascii="Trebuchet MS" w:eastAsia="Times New Roman" w:hAnsi="Trebuchet MS" w:cs="Times New Roman"/>
          <w:bdr w:val="none" w:sz="0" w:space="0" w:color="auto" w:frame="1"/>
          <w:lang w:val="ro-RO"/>
        </w:rPr>
        <w:t>Având în vedere necesitatea finalizării cât mai urgente a procedurilor de prevenire,</w:t>
      </w:r>
      <w:r w:rsidR="00CB5A24" w:rsidRPr="00934B32">
        <w:rPr>
          <w:rFonts w:ascii="Trebuchet MS" w:eastAsia="Times New Roman" w:hAnsi="Trebuchet MS" w:cs="Times New Roman"/>
          <w:bdr w:val="none" w:sz="0" w:space="0" w:color="auto" w:frame="1"/>
          <w:lang w:val="ro-RO"/>
        </w:rPr>
        <w:t xml:space="preserve"> verificare,</w:t>
      </w:r>
      <w:r w:rsidRPr="00934B32">
        <w:rPr>
          <w:rFonts w:ascii="Trebuchet MS" w:eastAsia="Times New Roman" w:hAnsi="Trebuchet MS" w:cs="Times New Roman"/>
          <w:bdr w:val="none" w:sz="0" w:space="0" w:color="auto" w:frame="1"/>
          <w:lang w:val="ro-RO"/>
        </w:rPr>
        <w:t xml:space="preserve"> constatare şi </w:t>
      </w:r>
      <w:r w:rsidR="00ED2AEA" w:rsidRPr="00934B32">
        <w:rPr>
          <w:rFonts w:ascii="Trebuchet MS" w:eastAsia="Times New Roman" w:hAnsi="Trebuchet MS" w:cs="Times New Roman"/>
          <w:bdr w:val="none" w:sz="0" w:space="0" w:color="auto" w:frame="1"/>
          <w:lang w:val="ro-RO"/>
        </w:rPr>
        <w:t>recuperare</w:t>
      </w:r>
      <w:r w:rsidRPr="00934B32">
        <w:rPr>
          <w:rFonts w:ascii="Trebuchet MS" w:eastAsia="Times New Roman" w:hAnsi="Trebuchet MS" w:cs="Times New Roman"/>
          <w:bdr w:val="none" w:sz="0" w:space="0" w:color="auto" w:frame="1"/>
          <w:lang w:val="ro-RO"/>
        </w:rPr>
        <w:t xml:space="preserve">, în vederea identificării și constatării unor </w:t>
      </w:r>
      <w:r w:rsidRPr="00934B32">
        <w:rPr>
          <w:rFonts w:ascii="Trebuchet MS" w:eastAsia="Times New Roman" w:hAnsi="Trebuchet MS" w:cs="Arial"/>
          <w:bdr w:val="none" w:sz="0" w:space="0" w:color="auto" w:frame="1"/>
          <w:lang w:val="ro-RO"/>
        </w:rPr>
        <w:t>nereguli grave</w:t>
      </w:r>
      <w:r w:rsidR="00CF2B9F" w:rsidRPr="00934B32">
        <w:rPr>
          <w:rFonts w:ascii="Trebuchet MS" w:eastAsia="Times New Roman" w:hAnsi="Trebuchet MS" w:cs="Arial"/>
          <w:bdr w:val="none" w:sz="0" w:space="0" w:color="auto" w:frame="1"/>
          <w:lang w:val="ro-RO"/>
        </w:rPr>
        <w:t xml:space="preserve"> (conflictul de interese, corupția și frauda)</w:t>
      </w:r>
      <w:r w:rsidRPr="00934B32">
        <w:rPr>
          <w:rFonts w:ascii="Trebuchet MS" w:eastAsia="Times New Roman" w:hAnsi="Trebuchet MS" w:cs="Arial"/>
          <w:bdr w:val="none" w:sz="0" w:space="0" w:color="auto" w:frame="1"/>
          <w:lang w:val="ro-RO"/>
        </w:rPr>
        <w:t xml:space="preserve">, </w:t>
      </w:r>
      <w:r w:rsidR="00CF2B9F" w:rsidRPr="00934B32">
        <w:rPr>
          <w:rFonts w:ascii="Trebuchet MS" w:eastAsia="Times New Roman" w:hAnsi="Trebuchet MS" w:cs="Arial"/>
          <w:bdr w:val="none" w:sz="0" w:space="0" w:color="auto" w:frame="1"/>
          <w:lang w:val="ro-RO"/>
        </w:rPr>
        <w:t xml:space="preserve">a </w:t>
      </w:r>
      <w:r w:rsidRPr="00934B32">
        <w:rPr>
          <w:rFonts w:ascii="Trebuchet MS" w:eastAsia="Times New Roman" w:hAnsi="Trebuchet MS" w:cs="Arial"/>
          <w:bdr w:val="none" w:sz="0" w:space="0" w:color="auto" w:frame="1"/>
          <w:lang w:val="ro-RO"/>
        </w:rPr>
        <w:t xml:space="preserve">dublei finanțări, precum și altor nereguli apărute în obţinerea şi utilizarea fondurilor externe nerambursabile/rambursabile alocate României prin Mecanismul de redresare și reziliență şi/sau a fondurilor publice naţionale aferente acestora, rezultate din </w:t>
      </w:r>
      <w:r w:rsidRPr="00934B32">
        <w:rPr>
          <w:rFonts w:ascii="Trebuchet MS" w:eastAsia="Times New Roman" w:hAnsi="Trebuchet MS" w:cs="Times New Roman"/>
          <w:bdr w:val="none" w:sz="0" w:space="0" w:color="auto" w:frame="1"/>
          <w:lang w:val="ro-RO"/>
        </w:rPr>
        <w:t xml:space="preserve">aplicarea necorespunzătoare de către beneficiari a prevederilor legale în vigoare. </w:t>
      </w:r>
    </w:p>
    <w:p w14:paraId="7DFA2903" w14:textId="0E7F4012" w:rsidR="003C6D4F" w:rsidRPr="00934B32" w:rsidRDefault="003C6D4F" w:rsidP="003C6D4F">
      <w:pPr>
        <w:shd w:val="clear" w:color="auto" w:fill="FFFFFF"/>
        <w:spacing w:after="0" w:line="240" w:lineRule="auto"/>
        <w:ind w:firstLine="720"/>
        <w:jc w:val="both"/>
        <w:textAlignment w:val="baseline"/>
        <w:rPr>
          <w:rFonts w:ascii="Trebuchet MS" w:hAnsi="Trebuchet MS"/>
          <w:color w:val="000000"/>
          <w:bdr w:val="none" w:sz="0" w:space="0" w:color="auto" w:frame="1"/>
          <w:shd w:val="clear" w:color="auto" w:fill="FFFFFF"/>
        </w:rPr>
      </w:pPr>
      <w:r w:rsidRPr="00934B32">
        <w:rPr>
          <w:rFonts w:ascii="Trebuchet MS" w:eastAsia="Times New Roman" w:hAnsi="Trebuchet MS" w:cs="Times New Roman"/>
          <w:color w:val="000000"/>
          <w:bdr w:val="none" w:sz="0" w:space="0" w:color="auto" w:frame="1"/>
          <w:lang w:val="ro-RO"/>
        </w:rPr>
        <w:t>Î</w:t>
      </w:r>
      <w:r w:rsidRPr="00934B32">
        <w:rPr>
          <w:rFonts w:ascii="Trebuchet MS" w:eastAsia="Times New Roman" w:hAnsi="Trebuchet MS" w:cs="Times New Roman"/>
          <w:color w:val="000000"/>
          <w:bdr w:val="none" w:sz="0" w:space="0" w:color="auto" w:frame="1"/>
        </w:rPr>
        <w:t>n scopul evitării blocajului implementării reformelor, investiţiilor, țintelor și jaloanelor în lipsa reglementărilor care să vizeze aspectele menționate anterior cu privire la constatarea neregulilor/conflictelor de interese/dublei finanțări/corpuției și fraudei, iar reglementarea acestora asigură o corectă utilizare a fondurilor externe nerambursabile/rambursabile alocate României prin Mecanismul de Redresare și Reziliență;</w:t>
      </w:r>
    </w:p>
    <w:p w14:paraId="01045B5E" w14:textId="77777777" w:rsidR="003C6D4F" w:rsidRPr="00934B32" w:rsidRDefault="003C6D4F" w:rsidP="003C6D4F">
      <w:pPr>
        <w:shd w:val="clear" w:color="auto" w:fill="FFFFFF"/>
        <w:spacing w:after="0" w:line="240" w:lineRule="auto"/>
        <w:ind w:firstLine="720"/>
        <w:jc w:val="both"/>
        <w:textAlignment w:val="baseline"/>
        <w:rPr>
          <w:rFonts w:ascii="Trebuchet MS" w:hAnsi="Trebuchet MS"/>
          <w:bdr w:val="none" w:sz="0" w:space="0" w:color="auto" w:frame="1"/>
          <w:shd w:val="clear" w:color="auto" w:fill="FFFFFF"/>
        </w:rPr>
      </w:pPr>
      <w:r w:rsidRPr="00934B32">
        <w:rPr>
          <w:rFonts w:ascii="Trebuchet MS" w:hAnsi="Trebuchet MS"/>
          <w:shd w:val="clear" w:color="auto" w:fill="FFFFFF"/>
        </w:rPr>
        <w:t>Întrucât toate aceste aspecte vizează interesul public și constituie situații urgente și extraordinare a căror reglementare nu mai poate fi amânată,</w:t>
      </w:r>
    </w:p>
    <w:p w14:paraId="1F31E19E" w14:textId="77777777" w:rsidR="003C6D4F" w:rsidRPr="00934B32" w:rsidRDefault="003C6D4F" w:rsidP="003C6D4F">
      <w:pPr>
        <w:pStyle w:val="ListParagraph"/>
        <w:shd w:val="clear" w:color="auto" w:fill="FFFFFF"/>
        <w:spacing w:after="0" w:line="240" w:lineRule="auto"/>
        <w:jc w:val="both"/>
        <w:textAlignment w:val="baseline"/>
        <w:rPr>
          <w:rFonts w:ascii="Trebuchet MS" w:hAnsi="Trebuchet MS"/>
          <w:color w:val="000000"/>
          <w:bdr w:val="none" w:sz="0" w:space="0" w:color="auto" w:frame="1"/>
          <w:shd w:val="clear" w:color="auto" w:fill="FFFFFF"/>
        </w:rPr>
      </w:pPr>
      <w:r w:rsidRPr="00934B32">
        <w:rPr>
          <w:rFonts w:ascii="Trebuchet MS" w:eastAsia="Times New Roman" w:hAnsi="Trebuchet MS" w:cs="Times New Roman"/>
          <w:color w:val="000000"/>
          <w:bdr w:val="none" w:sz="0" w:space="0" w:color="auto" w:frame="1"/>
        </w:rPr>
        <w:t xml:space="preserve">În temeiul art. 115 alin. (4) din Constituţia României, republicată, </w:t>
      </w:r>
    </w:p>
    <w:p w14:paraId="57A93447" w14:textId="77777777" w:rsidR="003C6D4F" w:rsidRPr="00934B32" w:rsidRDefault="003C6D4F" w:rsidP="003C6D4F">
      <w:pPr>
        <w:pStyle w:val="ListParagraph"/>
        <w:shd w:val="clear" w:color="auto" w:fill="FFFFFF"/>
        <w:spacing w:after="0" w:line="240" w:lineRule="auto"/>
        <w:jc w:val="both"/>
        <w:textAlignment w:val="baseline"/>
        <w:rPr>
          <w:rFonts w:ascii="Trebuchet MS" w:eastAsia="Times New Roman" w:hAnsi="Trebuchet MS" w:cs="Times New Roman"/>
          <w:color w:val="000000"/>
          <w:sz w:val="24"/>
          <w:szCs w:val="24"/>
          <w:bdr w:val="none" w:sz="0" w:space="0" w:color="auto" w:frame="1"/>
        </w:rPr>
      </w:pPr>
    </w:p>
    <w:p w14:paraId="114770E2"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color w:val="000000"/>
          <w:bdr w:val="none" w:sz="0" w:space="0" w:color="auto" w:frame="1"/>
        </w:rPr>
      </w:pPr>
      <w:r w:rsidRPr="00934B32">
        <w:rPr>
          <w:rFonts w:ascii="Trebuchet MS" w:eastAsia="Times New Roman" w:hAnsi="Trebuchet MS" w:cs="Times New Roman"/>
          <w:b/>
          <w:bCs/>
          <w:color w:val="000000"/>
          <w:bdr w:val="none" w:sz="0" w:space="0" w:color="auto" w:frame="1"/>
        </w:rPr>
        <w:lastRenderedPageBreak/>
        <w:t>Guvernul României</w:t>
      </w:r>
      <w:r w:rsidRPr="00934B32">
        <w:rPr>
          <w:rFonts w:ascii="Trebuchet MS" w:eastAsia="Times New Roman" w:hAnsi="Trebuchet MS" w:cs="Times New Roman"/>
          <w:b/>
          <w:color w:val="000000"/>
          <w:bdr w:val="none" w:sz="0" w:space="0" w:color="auto" w:frame="1"/>
        </w:rPr>
        <w:t xml:space="preserve"> adoptă prezenta ordonanţă de urgenţă.</w:t>
      </w:r>
    </w:p>
    <w:p w14:paraId="7CC24B3D" w14:textId="77777777" w:rsidR="003C6D4F" w:rsidRPr="00934B32" w:rsidRDefault="003C6D4F" w:rsidP="003C6D4F">
      <w:pPr>
        <w:shd w:val="clear" w:color="auto" w:fill="FFFFFF"/>
        <w:spacing w:after="0" w:line="240" w:lineRule="auto"/>
        <w:jc w:val="both"/>
        <w:textAlignment w:val="baseline"/>
        <w:rPr>
          <w:rFonts w:ascii="Trebuchet MS" w:eastAsia="Times New Roman" w:hAnsi="Trebuchet MS" w:cs="Times New Roman"/>
          <w:color w:val="000000"/>
          <w:bdr w:val="none" w:sz="0" w:space="0" w:color="auto" w:frame="1"/>
        </w:rPr>
      </w:pPr>
    </w:p>
    <w:p w14:paraId="44CD6BC1"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r w:rsidRPr="00934B32">
        <w:rPr>
          <w:rFonts w:ascii="Trebuchet MS" w:eastAsia="Times New Roman" w:hAnsi="Trebuchet MS" w:cs="Times New Roman"/>
          <w:b/>
          <w:bCs/>
          <w:bdr w:val="none" w:sz="0" w:space="0" w:color="auto" w:frame="1"/>
        </w:rPr>
        <w:t>Capitolul I </w:t>
      </w:r>
    </w:p>
    <w:p w14:paraId="17ABAA0D"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r w:rsidRPr="00934B32">
        <w:rPr>
          <w:rFonts w:ascii="Trebuchet MS" w:eastAsia="Times New Roman" w:hAnsi="Trebuchet MS" w:cs="Times New Roman"/>
          <w:b/>
          <w:bCs/>
          <w:bdr w:val="none" w:sz="0" w:space="0" w:color="auto" w:frame="1"/>
        </w:rPr>
        <w:t>Dispoziţii generale</w:t>
      </w:r>
    </w:p>
    <w:p w14:paraId="2FA76D85"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r w:rsidRPr="00934B32">
        <w:rPr>
          <w:rFonts w:ascii="Trebuchet MS" w:eastAsia="Times New Roman" w:hAnsi="Trebuchet MS" w:cs="Times New Roman"/>
          <w:b/>
          <w:bCs/>
          <w:bdr w:val="none" w:sz="0" w:space="0" w:color="auto" w:frame="1"/>
        </w:rPr>
        <w:t>Secţiunea 1 Domeniul de aplicare</w:t>
      </w:r>
    </w:p>
    <w:p w14:paraId="45215504" w14:textId="77777777" w:rsidR="00EB298F" w:rsidRPr="00934B32" w:rsidRDefault="00EB298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p>
    <w:p w14:paraId="2AC76228" w14:textId="77777777" w:rsidR="003604F5"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r w:rsidRPr="00934B32">
        <w:rPr>
          <w:rFonts w:ascii="Trebuchet MS" w:eastAsia="Times New Roman" w:hAnsi="Trebuchet MS" w:cs="Times New Roman"/>
          <w:b/>
          <w:bCs/>
          <w:bdr w:val="none" w:sz="0" w:space="0" w:color="auto" w:frame="1"/>
          <w:lang w:val="ro-RO"/>
        </w:rPr>
        <w:t xml:space="preserve">Art 1 </w:t>
      </w:r>
    </w:p>
    <w:p w14:paraId="3E0D5AFE" w14:textId="5A75D8B6" w:rsidR="003C6D4F" w:rsidRPr="00934B32" w:rsidRDefault="003604F5" w:rsidP="003C6D4F">
      <w:pPr>
        <w:shd w:val="clear" w:color="auto" w:fill="FFFFFF"/>
        <w:spacing w:after="0" w:line="240" w:lineRule="auto"/>
        <w:ind w:firstLine="720"/>
        <w:jc w:val="both"/>
        <w:textAlignment w:val="baseline"/>
        <w:rPr>
          <w:rFonts w:ascii="Trebuchet MS" w:eastAsia="Times New Roman" w:hAnsi="Trebuchet MS" w:cs="Times New Roman"/>
          <w:color w:val="000000"/>
          <w:bdr w:val="none" w:sz="0" w:space="0" w:color="auto" w:frame="1"/>
          <w:lang w:val="ro-RO"/>
        </w:rPr>
      </w:pPr>
      <w:r w:rsidRPr="00934B32">
        <w:rPr>
          <w:rFonts w:ascii="Trebuchet MS" w:eastAsia="Times New Roman" w:hAnsi="Trebuchet MS" w:cs="Times New Roman"/>
          <w:b/>
          <w:bCs/>
          <w:bdr w:val="none" w:sz="0" w:space="0" w:color="auto" w:frame="1"/>
          <w:lang w:val="ro-RO"/>
        </w:rPr>
        <w:t xml:space="preserve">(1) </w:t>
      </w:r>
      <w:r w:rsidR="003C6D4F" w:rsidRPr="00934B32">
        <w:rPr>
          <w:rFonts w:ascii="Trebuchet MS" w:eastAsia="Times New Roman" w:hAnsi="Trebuchet MS" w:cs="Times New Roman"/>
          <w:color w:val="000000"/>
          <w:bdr w:val="none" w:sz="0" w:space="0" w:color="auto" w:frame="1"/>
          <w:lang w:val="ro-RO"/>
        </w:rPr>
        <w:t xml:space="preserve">Prezenta ordonanţă de urgenţă reglementează activităţile de prevenire, </w:t>
      </w:r>
      <w:r w:rsidR="00DD663A" w:rsidRPr="00934B32">
        <w:rPr>
          <w:rFonts w:ascii="Trebuchet MS" w:eastAsia="Times New Roman" w:hAnsi="Trebuchet MS" w:cs="Times New Roman"/>
          <w:color w:val="000000"/>
          <w:bdr w:val="none" w:sz="0" w:space="0" w:color="auto" w:frame="1"/>
          <w:lang w:val="ro-RO"/>
        </w:rPr>
        <w:t xml:space="preserve">verificare, </w:t>
      </w:r>
      <w:r w:rsidR="003C6D4F" w:rsidRPr="00934B32">
        <w:rPr>
          <w:rFonts w:ascii="Trebuchet MS" w:eastAsia="Times New Roman" w:hAnsi="Trebuchet MS" w:cs="Times New Roman"/>
          <w:color w:val="000000"/>
          <w:bdr w:val="none" w:sz="0" w:space="0" w:color="auto" w:frame="1"/>
          <w:lang w:val="ro-RO"/>
        </w:rPr>
        <w:t>constatare, recuperare dacă este cazul, a neregulilor grave,</w:t>
      </w:r>
      <w:r w:rsidR="003C6D4F" w:rsidRPr="00934B32">
        <w:rPr>
          <w:rFonts w:ascii="Trebuchet MS" w:hAnsi="Trebuchet MS"/>
          <w:color w:val="000000"/>
          <w:bdr w:val="none" w:sz="0" w:space="0" w:color="auto" w:frame="1"/>
          <w:shd w:val="clear" w:color="auto" w:fill="FFFFFF"/>
          <w:lang w:val="ro-RO"/>
        </w:rPr>
        <w:t xml:space="preserve"> neregulilor rezultate în urma aplicării procedurilor de achiziție publică, precum și în ceea ce privește respectarea principiului privind evitarea </w:t>
      </w:r>
      <w:r w:rsidR="003C6D4F" w:rsidRPr="00934B32">
        <w:rPr>
          <w:rFonts w:ascii="Trebuchet MS" w:eastAsia="Times New Roman" w:hAnsi="Trebuchet MS" w:cs="Times New Roman"/>
          <w:bdr w:val="none" w:sz="0" w:space="0" w:color="auto" w:frame="1"/>
          <w:lang w:val="ro-RO"/>
        </w:rPr>
        <w:t xml:space="preserve">dublei finanțări, </w:t>
      </w:r>
      <w:r w:rsidR="003C6D4F" w:rsidRPr="00934B32">
        <w:rPr>
          <w:rFonts w:ascii="Trebuchet MS" w:eastAsia="Times New Roman" w:hAnsi="Trebuchet MS" w:cs="Times New Roman"/>
          <w:color w:val="000000"/>
          <w:bdr w:val="none" w:sz="0" w:space="0" w:color="auto" w:frame="1"/>
          <w:lang w:val="ro-RO"/>
        </w:rPr>
        <w:t xml:space="preserve">apărute în obţinerea şi utilizarea </w:t>
      </w:r>
      <w:r w:rsidR="003C6D4F"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003C6D4F" w:rsidRPr="00934B32">
        <w:rPr>
          <w:rFonts w:ascii="Trebuchet MS" w:eastAsia="Times New Roman" w:hAnsi="Trebuchet MS" w:cs="Times New Roman"/>
          <w:color w:val="000000"/>
          <w:bdr w:val="none" w:sz="0" w:space="0" w:color="auto" w:frame="1"/>
          <w:lang w:val="ro-RO"/>
        </w:rPr>
        <w:t>alocate României prin Mecanismul de redresare și reziliență şi/sau a fondurilor publice naţionale aferente acestora.</w:t>
      </w:r>
    </w:p>
    <w:p w14:paraId="2168A089" w14:textId="7CEAD846" w:rsidR="003C6D4F" w:rsidRPr="00934B32" w:rsidRDefault="003C6D4F" w:rsidP="00386C5F">
      <w:pPr>
        <w:shd w:val="clear" w:color="auto" w:fill="FFFFFF"/>
        <w:spacing w:after="0" w:line="240" w:lineRule="auto"/>
        <w:ind w:firstLine="709"/>
        <w:jc w:val="both"/>
        <w:textAlignment w:val="baseline"/>
        <w:rPr>
          <w:rFonts w:ascii="Trebuchet MS" w:eastAsia="Times New Roman" w:hAnsi="Trebuchet MS" w:cs="Arial"/>
          <w:b/>
          <w:bCs/>
          <w:bdr w:val="none" w:sz="0" w:space="0" w:color="auto" w:frame="1"/>
          <w:lang w:val="ro-RO"/>
        </w:rPr>
      </w:pPr>
      <w:r w:rsidRPr="00934B32">
        <w:rPr>
          <w:rFonts w:ascii="Trebuchet MS" w:eastAsia="Times New Roman" w:hAnsi="Trebuchet MS" w:cs="Times New Roman"/>
          <w:b/>
          <w:color w:val="000000"/>
          <w:bdr w:val="none" w:sz="0" w:space="0" w:color="auto" w:frame="1"/>
        </w:rPr>
        <w:t>(2)</w:t>
      </w:r>
      <w:r w:rsidRPr="00934B32">
        <w:rPr>
          <w:rFonts w:ascii="Trebuchet MS" w:eastAsia="Times New Roman" w:hAnsi="Trebuchet MS" w:cs="Times New Roman"/>
          <w:color w:val="000000"/>
          <w:bdr w:val="none" w:sz="0" w:space="0" w:color="auto" w:frame="1"/>
        </w:rPr>
        <w:t xml:space="preserve"> Dispoziţiile prezentei ordonanţe de urgenţă se aplică autorităţilor cu competenţe în gestionarea fondurilor externe nerambursabile/rambursabile alocate României prin Mecanismul de redresare și reziliență, oricăror altor instituţii publice care au structuri de specialitate constituite conform prevederilor </w:t>
      </w:r>
      <w:r w:rsidR="003604F5" w:rsidRPr="00934B32">
        <w:rPr>
          <w:rStyle w:val="sden"/>
          <w:rFonts w:ascii="Trebuchet MS" w:hAnsi="Trebuchet MS"/>
          <w:bCs/>
          <w:bdr w:val="none" w:sz="0" w:space="0" w:color="auto" w:frame="1"/>
          <w:shd w:val="clear" w:color="auto" w:fill="FFFFFF"/>
        </w:rPr>
        <w:t xml:space="preserve">Ordonanței de urgență a </w:t>
      </w:r>
      <w:r w:rsidR="003604F5" w:rsidRPr="00934B32">
        <w:rPr>
          <w:rFonts w:ascii="Trebuchet MS" w:eastAsia="Times New Roman" w:hAnsi="Trebuchet MS" w:cs="Times New Roman"/>
          <w:bCs/>
          <w:bdr w:val="none" w:sz="0" w:space="0" w:color="auto" w:frame="1"/>
        </w:rPr>
        <w:t>Guvernului</w:t>
      </w:r>
      <w:r w:rsidR="003604F5" w:rsidRPr="00934B32">
        <w:rPr>
          <w:rFonts w:ascii="Trebuchet MS" w:eastAsia="Times New Roman" w:hAnsi="Trebuchet MS" w:cs="Arial"/>
          <w:bdr w:val="none" w:sz="0" w:space="0" w:color="auto" w:frame="1"/>
          <w:lang w:val="ro-RO"/>
        </w:rPr>
        <w:t xml:space="preserve"> </w:t>
      </w:r>
      <w:r w:rsidRPr="00934B32">
        <w:rPr>
          <w:rFonts w:ascii="Trebuchet MS" w:eastAsia="Times New Roman" w:hAnsi="Trebuchet MS" w:cs="Arial"/>
          <w:bdr w:val="none" w:sz="0" w:space="0" w:color="auto" w:frame="1"/>
          <w:lang w:val="ro-RO"/>
        </w:rPr>
        <w:t>nr. 124/2021</w:t>
      </w:r>
      <w:r w:rsidR="009B7013" w:rsidRPr="00934B32">
        <w:rPr>
          <w:rFonts w:ascii="Trebuchet MS" w:hAnsi="Trebuchet MS"/>
          <w:b/>
          <w:bCs/>
          <w:shd w:val="clear" w:color="auto" w:fill="FFFFFF"/>
        </w:rPr>
        <w:t xml:space="preserve"> </w:t>
      </w:r>
      <w:r w:rsidR="009B7013" w:rsidRPr="00934B32">
        <w:rPr>
          <w:rFonts w:ascii="Trebuchet MS" w:hAnsi="Trebuchet MS"/>
          <w:bCs/>
          <w:i/>
          <w:shd w:val="clear" w:color="auto" w:fill="FFFFFF"/>
        </w:rPr>
        <w:t>privind stabilirea cadrului instituțional și financiar pentru gestionarea fondurilor europene alocate României prin Mecanismul de redresare și reziliență, precum și pentru modificarea și completarea </w:t>
      </w:r>
      <w:hyperlink r:id="rId9" w:history="1">
        <w:r w:rsidR="009B7013" w:rsidRPr="00934B32">
          <w:rPr>
            <w:rStyle w:val="Hyperlink"/>
            <w:rFonts w:ascii="Trebuchet MS" w:hAnsi="Trebuchet MS"/>
            <w:bCs/>
            <w:i/>
            <w:color w:val="auto"/>
            <w:u w:val="none"/>
            <w:bdr w:val="none" w:sz="0" w:space="0" w:color="auto" w:frame="1"/>
            <w:shd w:val="clear" w:color="auto" w:fill="FFFFFF"/>
          </w:rPr>
          <w:t>Ordonanței de urgență a Guvernului nr.155/2020</w:t>
        </w:r>
      </w:hyperlink>
      <w:r w:rsidR="009B7013" w:rsidRPr="00934B32">
        <w:rPr>
          <w:rFonts w:ascii="Trebuchet MS" w:hAnsi="Trebuchet MS"/>
          <w:bCs/>
          <w:i/>
          <w:shd w:val="clear" w:color="auto" w:fill="FFFFFF"/>
        </w:rPr>
        <w:t> privind unele măsuri pentru elaborarea Planului național de redresare și reziliență necesar României pentru accesarea de fonduri</w:t>
      </w:r>
      <w:r w:rsidR="009B7013" w:rsidRPr="00934B32">
        <w:rPr>
          <w:rFonts w:ascii="Trebuchet MS" w:hAnsi="Trebuchet MS"/>
          <w:b/>
          <w:bCs/>
          <w:shd w:val="clear" w:color="auto" w:fill="FFFFFF"/>
        </w:rPr>
        <w:t xml:space="preserve"> </w:t>
      </w:r>
      <w:r w:rsidR="009B7013" w:rsidRPr="00934B32">
        <w:rPr>
          <w:rFonts w:ascii="Trebuchet MS" w:hAnsi="Trebuchet MS"/>
          <w:bCs/>
          <w:i/>
          <w:shd w:val="clear" w:color="auto" w:fill="FFFFFF"/>
        </w:rPr>
        <w:t>externe rambursabile și nerambursabile în cadrul Mecanismului de redresare și reziliență</w:t>
      </w:r>
      <w:r w:rsidRPr="00934B32">
        <w:rPr>
          <w:rFonts w:ascii="Trebuchet MS" w:eastAsia="Times New Roman" w:hAnsi="Trebuchet MS" w:cs="Times New Roman"/>
          <w:color w:val="000000"/>
          <w:bdr w:val="none" w:sz="0" w:space="0" w:color="auto" w:frame="1"/>
        </w:rPr>
        <w:t xml:space="preserve">, cu atribuţii privind prevenirea, </w:t>
      </w:r>
      <w:r w:rsidR="00386C5F" w:rsidRPr="00934B32">
        <w:rPr>
          <w:rFonts w:ascii="Trebuchet MS" w:eastAsia="Times New Roman" w:hAnsi="Trebuchet MS" w:cs="Times New Roman"/>
          <w:color w:val="000000"/>
          <w:bdr w:val="none" w:sz="0" w:space="0" w:color="auto" w:frame="1"/>
        </w:rPr>
        <w:t xml:space="preserve">verificarea și </w:t>
      </w:r>
      <w:r w:rsidRPr="00934B32">
        <w:rPr>
          <w:rFonts w:ascii="Trebuchet MS" w:eastAsia="Times New Roman" w:hAnsi="Trebuchet MS" w:cs="Times New Roman"/>
          <w:color w:val="000000"/>
          <w:bdr w:val="none" w:sz="0" w:space="0" w:color="auto" w:frame="1"/>
        </w:rPr>
        <w:t xml:space="preserve">constatarea unei nereguli, stabilirea şi urmărirea încasării creanţelor bugetare rezultate din nereguli apărute în obţinerea şi utilizarea </w:t>
      </w:r>
      <w:r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Pr="00934B32">
        <w:rPr>
          <w:rFonts w:ascii="Trebuchet MS" w:eastAsia="Times New Roman" w:hAnsi="Trebuchet MS" w:cs="Times New Roman"/>
          <w:color w:val="000000"/>
          <w:bdr w:val="none" w:sz="0" w:space="0" w:color="auto" w:frame="1"/>
        </w:rPr>
        <w:t xml:space="preserve">alocate României prin Mecanismul de redresare și reziliență  şi a fondurilor publice naţionale aferente acestora, </w:t>
      </w:r>
      <w:r w:rsidRPr="00934B32">
        <w:rPr>
          <w:rFonts w:ascii="Trebuchet MS" w:eastAsia="Times New Roman" w:hAnsi="Trebuchet MS" w:cs="Times New Roman"/>
          <w:bdr w:val="none" w:sz="0" w:space="0" w:color="auto" w:frame="1"/>
        </w:rPr>
        <w:t>beneficiarilor</w:t>
      </w:r>
      <w:r w:rsidRPr="00934B32">
        <w:rPr>
          <w:rFonts w:ascii="Trebuchet MS" w:eastAsia="Times New Roman" w:hAnsi="Trebuchet MS" w:cs="Times New Roman"/>
          <w:color w:val="000000"/>
          <w:bdr w:val="none" w:sz="0" w:space="0" w:color="auto" w:frame="1"/>
        </w:rPr>
        <w:t xml:space="preserve"> de fonduri fondurilor externe nerambursabile/rambursabile alocate României prin Mecanismul de redresare și reziliență şi/sau fonduri publice naţionale aferente acestora, precum şi oricăror altor operatori economici cu capital public sau privat care desfăşoară activităţi finanţate din fonduri europene alocate României prin Mecanismul de redresare și reziliență  în baza</w:t>
      </w:r>
      <w:r w:rsidRPr="00934B32">
        <w:rPr>
          <w:rFonts w:ascii="Trebuchet MS" w:eastAsia="Times New Roman" w:hAnsi="Trebuchet MS" w:cs="Times New Roman"/>
          <w:bdr w:val="none" w:sz="0" w:space="0" w:color="auto" w:frame="1"/>
        </w:rPr>
        <w:t xml:space="preserve"> contractului/deciziei/ordinului/acordului de implementare/convenției de finanțare</w:t>
      </w:r>
      <w:r w:rsidRPr="00934B32">
        <w:rPr>
          <w:rFonts w:ascii="Trebuchet MS" w:eastAsia="Times New Roman" w:hAnsi="Trebuchet MS" w:cs="Times New Roman"/>
          <w:color w:val="000000"/>
          <w:bdr w:val="none" w:sz="0" w:space="0" w:color="auto" w:frame="1"/>
        </w:rPr>
        <w:t>.</w:t>
      </w:r>
    </w:p>
    <w:p w14:paraId="130F2C24"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p>
    <w:p w14:paraId="481D1BAC"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r w:rsidRPr="00934B32">
        <w:rPr>
          <w:rFonts w:ascii="Trebuchet MS" w:eastAsia="Times New Roman" w:hAnsi="Trebuchet MS" w:cs="Times New Roman"/>
          <w:b/>
          <w:bCs/>
          <w:bdr w:val="none" w:sz="0" w:space="0" w:color="auto" w:frame="1"/>
          <w:lang w:val="ro-RO"/>
        </w:rPr>
        <w:t>Secţiunea 2 Definirea unor termeni</w:t>
      </w:r>
    </w:p>
    <w:p w14:paraId="1FBB70F9" w14:textId="77777777" w:rsidR="00EB298F" w:rsidRPr="00934B32" w:rsidRDefault="00EB298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p>
    <w:p w14:paraId="74E9D1FA" w14:textId="5AD2BCD6" w:rsidR="003604F5"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r w:rsidRPr="00934B32">
        <w:rPr>
          <w:rFonts w:ascii="Trebuchet MS" w:eastAsia="Times New Roman" w:hAnsi="Trebuchet MS" w:cs="Times New Roman"/>
          <w:b/>
          <w:bCs/>
          <w:bdr w:val="none" w:sz="0" w:space="0" w:color="auto" w:frame="1"/>
          <w:lang w:val="ro-RO"/>
        </w:rPr>
        <w:t xml:space="preserve">Art </w:t>
      </w:r>
      <w:r w:rsidR="009B7013" w:rsidRPr="00934B32">
        <w:rPr>
          <w:rFonts w:ascii="Trebuchet MS" w:eastAsia="Times New Roman" w:hAnsi="Trebuchet MS" w:cs="Times New Roman"/>
          <w:b/>
          <w:bCs/>
          <w:bdr w:val="none" w:sz="0" w:space="0" w:color="auto" w:frame="1"/>
          <w:lang w:val="ro-RO"/>
        </w:rPr>
        <w:t xml:space="preserve">2 </w:t>
      </w:r>
    </w:p>
    <w:p w14:paraId="492955A3" w14:textId="2654E8B8" w:rsidR="003C6D4F" w:rsidRPr="00934B32" w:rsidRDefault="003C6D4F" w:rsidP="00692563">
      <w:pPr>
        <w:shd w:val="clear" w:color="auto" w:fill="FFFFFF"/>
        <w:spacing w:after="0" w:line="240" w:lineRule="auto"/>
        <w:jc w:val="both"/>
        <w:textAlignment w:val="baseline"/>
        <w:rPr>
          <w:rFonts w:ascii="Trebuchet MS" w:eastAsia="Times New Roman" w:hAnsi="Trebuchet MS" w:cs="Times New Roman"/>
          <w:b/>
          <w:bCs/>
          <w:bdr w:val="none" w:sz="0" w:space="0" w:color="auto" w:frame="1"/>
          <w:lang w:val="ro-RO"/>
        </w:rPr>
      </w:pPr>
    </w:p>
    <w:p w14:paraId="51C724C2" w14:textId="4E09C9B4" w:rsidR="003C6D4F" w:rsidRPr="00934B32" w:rsidRDefault="003C6D4F" w:rsidP="00B856A3">
      <w:pPr>
        <w:pStyle w:val="ListParagraph"/>
        <w:numPr>
          <w:ilvl w:val="0"/>
          <w:numId w:val="10"/>
        </w:numPr>
        <w:shd w:val="clear" w:color="auto" w:fill="FFFFFF"/>
        <w:tabs>
          <w:tab w:val="left" w:pos="1134"/>
        </w:tabs>
        <w:spacing w:after="0" w:line="240" w:lineRule="auto"/>
        <w:ind w:left="0" w:firstLine="709"/>
        <w:jc w:val="both"/>
        <w:textAlignment w:val="baseline"/>
        <w:rPr>
          <w:rFonts w:ascii="Trebuchet MS" w:hAnsi="Trebuchet MS"/>
          <w:lang w:val="ro-RO"/>
        </w:rPr>
      </w:pPr>
      <w:r w:rsidRPr="00934B32">
        <w:rPr>
          <w:rFonts w:ascii="Trebuchet MS" w:eastAsia="Times New Roman" w:hAnsi="Trebuchet MS" w:cs="Times New Roman"/>
          <w:bdr w:val="none" w:sz="0" w:space="0" w:color="auto" w:frame="1"/>
          <w:lang w:val="ro-RO"/>
        </w:rPr>
        <w:t xml:space="preserve">Termenii: «acord de implementare», «activitate de constatare a neregulilor», «activitate de stabilire a creanțelor bugetare», «neregulă»,  «neregulă gravă», «activitatea de recuperare a creanțelor bugetare rezultate din nereguli», «agenție de implementare a proiectelor/structură de implementare», «beneficiari», «cerere de transfer», «cerere de transfer de fonduri», «coordonatori de reforme și/sau investiții», «conflict de interese», «constatări cu implicații financiare sau cu posibile implicații financiare», «contract de finanțare», «convenție de finanțare», «creanțe bugetare rezultate din neregului/nereguli grave», «debitor», «decizie/ordin de finanțare», «decizie de reziliere/revocare a acordului/contractului/deciziei/ordinului de finanțare», «dubla finanțare», «finanțare publică națională», «instrument financiar», «investiție», «sumă plătită necuvenit», «sistem ARACHNE», «sistemul prevenție (PREVENT)» </w:t>
      </w:r>
      <w:r w:rsidRPr="00934B32">
        <w:rPr>
          <w:rFonts w:ascii="Trebuchet MS" w:hAnsi="Trebuchet MS"/>
          <w:lang w:val="ro-RO"/>
        </w:rPr>
        <w:t xml:space="preserve">au semnificația stabilită prin </w:t>
      </w:r>
      <w:r w:rsidRPr="00934B32">
        <w:rPr>
          <w:rFonts w:ascii="Trebuchet MS" w:eastAsia="Times New Roman" w:hAnsi="Trebuchet MS" w:cs="Arial"/>
          <w:bdr w:val="none" w:sz="0" w:space="0" w:color="auto" w:frame="1"/>
          <w:lang w:val="ro-RO"/>
        </w:rPr>
        <w:t xml:space="preserve">Ordonanța de Urgență a </w:t>
      </w:r>
      <w:r w:rsidRPr="00934B32">
        <w:rPr>
          <w:rFonts w:ascii="Trebuchet MS" w:hAnsi="Trebuchet MS"/>
          <w:lang w:val="ro-RO"/>
        </w:rPr>
        <w:t>Guvernului nr.124/2021</w:t>
      </w:r>
      <w:r w:rsidR="00C115FC" w:rsidRPr="00934B32">
        <w:rPr>
          <w:rFonts w:ascii="Trebuchet MS" w:hAnsi="Trebuchet MS"/>
          <w:lang w:val="ro-RO"/>
        </w:rPr>
        <w:t>.</w:t>
      </w:r>
    </w:p>
    <w:p w14:paraId="6D708318" w14:textId="39B7E5AC" w:rsidR="00B856A3" w:rsidRPr="00934B32" w:rsidRDefault="00B856A3" w:rsidP="00B7538B">
      <w:pPr>
        <w:pStyle w:val="ListParagraph"/>
        <w:numPr>
          <w:ilvl w:val="0"/>
          <w:numId w:val="10"/>
        </w:numPr>
        <w:tabs>
          <w:tab w:val="left" w:pos="851"/>
          <w:tab w:val="left" w:pos="1134"/>
        </w:tabs>
        <w:spacing w:after="0" w:line="240" w:lineRule="auto"/>
        <w:ind w:left="0" w:firstLine="709"/>
        <w:jc w:val="both"/>
        <w:rPr>
          <w:rFonts w:ascii="Trebuchet MS" w:hAnsi="Trebuchet MS"/>
        </w:rPr>
      </w:pPr>
      <w:r w:rsidRPr="00934B32">
        <w:rPr>
          <w:rFonts w:ascii="Trebuchet MS" w:hAnsi="Trebuchet MS"/>
          <w:color w:val="000000"/>
          <w:bdr w:val="none" w:sz="0" w:space="0" w:color="auto" w:frame="1"/>
        </w:rPr>
        <w:t>Termenii de "legalitate", "regularitate", "conformitate", "control intern", "eficienţă", "eficacitate", "economicitate", "control financiar preventiv", "audit public intern", "inspecţie", "bună gestiune financiară" au semnificaţia dată de Ordonanţa Guvernului nr. 119/1999 privind controlul intern/managerial şi controlul financiar preventiv, republicată, cu modificările şi completările ulterioare, şi de </w:t>
      </w:r>
      <w:hyperlink r:id="rId10" w:history="1">
        <w:r w:rsidRPr="00934B32">
          <w:rPr>
            <w:rStyle w:val="Hyperlink"/>
            <w:rFonts w:ascii="Trebuchet MS" w:hAnsi="Trebuchet MS"/>
            <w:color w:val="auto"/>
            <w:u w:val="none"/>
            <w:bdr w:val="none" w:sz="0" w:space="0" w:color="auto" w:frame="1"/>
          </w:rPr>
          <w:t>Legea nr. 672/2002</w:t>
        </w:r>
      </w:hyperlink>
      <w:r w:rsidRPr="00934B32">
        <w:rPr>
          <w:rFonts w:ascii="Trebuchet MS" w:hAnsi="Trebuchet MS"/>
          <w:color w:val="000000"/>
          <w:bdr w:val="none" w:sz="0" w:space="0" w:color="auto" w:frame="1"/>
        </w:rPr>
        <w:t> privind auditul public intern, cu modificările şi completările ulterioare</w:t>
      </w:r>
      <w:r w:rsidR="00B7538B" w:rsidRPr="00934B32">
        <w:rPr>
          <w:rFonts w:ascii="Trebuchet MS" w:hAnsi="Trebuchet MS"/>
          <w:color w:val="000000"/>
          <w:bdr w:val="none" w:sz="0" w:space="0" w:color="auto" w:frame="1"/>
        </w:rPr>
        <w:t>.</w:t>
      </w:r>
    </w:p>
    <w:p w14:paraId="5FD9F872" w14:textId="5B21EB59" w:rsidR="003C6D4F" w:rsidRPr="00934B32" w:rsidRDefault="003C6D4F" w:rsidP="003C6D4F">
      <w:pPr>
        <w:shd w:val="clear" w:color="auto" w:fill="FFFFFF"/>
        <w:spacing w:after="0" w:line="240" w:lineRule="auto"/>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bdr w:val="none" w:sz="0" w:space="0" w:color="auto" w:frame="1"/>
          <w:lang w:val="ro-RO"/>
        </w:rPr>
        <w:tab/>
      </w:r>
      <w:r w:rsidRPr="00934B32">
        <w:rPr>
          <w:rFonts w:ascii="Trebuchet MS" w:eastAsia="Times New Roman" w:hAnsi="Trebuchet MS" w:cs="Times New Roman"/>
          <w:b/>
          <w:bdr w:val="none" w:sz="0" w:space="0" w:color="auto" w:frame="1"/>
          <w:lang w:val="ro-RO"/>
        </w:rPr>
        <w:t>(</w:t>
      </w:r>
      <w:r w:rsidR="00B856A3" w:rsidRPr="00934B32">
        <w:rPr>
          <w:rFonts w:ascii="Trebuchet MS" w:eastAsia="Times New Roman" w:hAnsi="Trebuchet MS" w:cs="Times New Roman"/>
          <w:b/>
          <w:bdr w:val="none" w:sz="0" w:space="0" w:color="auto" w:frame="1"/>
          <w:lang w:val="ro-RO"/>
        </w:rPr>
        <w:t>3</w:t>
      </w:r>
      <w:r w:rsidRPr="00934B32">
        <w:rPr>
          <w:rFonts w:ascii="Trebuchet MS" w:eastAsia="Times New Roman" w:hAnsi="Trebuchet MS" w:cs="Times New Roman"/>
          <w:b/>
          <w:bdr w:val="none" w:sz="0" w:space="0" w:color="auto" w:frame="1"/>
          <w:lang w:val="ro-RO"/>
        </w:rPr>
        <w:t>)</w:t>
      </w:r>
      <w:r w:rsidRPr="00934B32">
        <w:rPr>
          <w:rFonts w:ascii="Trebuchet MS" w:eastAsia="Times New Roman" w:hAnsi="Trebuchet MS" w:cs="Times New Roman"/>
          <w:bdr w:val="none" w:sz="0" w:space="0" w:color="auto" w:frame="1"/>
          <w:lang w:val="ro-RO"/>
        </w:rPr>
        <w:t xml:space="preserve"> În sensul prezentei ordonanţe de urgenţă, termenii şi expresiile de mai jos au următoarele semnificaţii:</w:t>
      </w:r>
    </w:p>
    <w:p w14:paraId="481D22AD" w14:textId="649BE389"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lastRenderedPageBreak/>
        <w:t>a)</w:t>
      </w:r>
      <w:r w:rsidRPr="00934B32">
        <w:rPr>
          <w:rFonts w:ascii="Trebuchet MS" w:eastAsia="Times New Roman" w:hAnsi="Trebuchet MS" w:cs="Times New Roman"/>
          <w:bdr w:val="none" w:sz="0" w:space="0" w:color="auto" w:frame="1"/>
          <w:lang w:val="ro-RO"/>
        </w:rPr>
        <w:t xml:space="preserve"> </w:t>
      </w:r>
      <w:r w:rsidR="00692563" w:rsidRPr="00934B32">
        <w:rPr>
          <w:rFonts w:ascii="Trebuchet MS" w:eastAsia="Times New Roman" w:hAnsi="Trebuchet MS" w:cs="Times New Roman"/>
          <w:i/>
          <w:bdr w:val="none" w:sz="0" w:space="0" w:color="auto" w:frame="1"/>
          <w:lang w:val="ro-RO"/>
        </w:rPr>
        <w:t>autorităţile cu competenţe în gestionarea fondurilor externe nerambursabile/rambursabile alocate României prin Mecanismul de redresare și reziliență cu rol de verificare și control</w:t>
      </w:r>
      <w:r w:rsidR="009F5B7C" w:rsidRPr="00934B32">
        <w:rPr>
          <w:rFonts w:ascii="Trebuchet MS" w:eastAsia="Times New Roman" w:hAnsi="Trebuchet MS" w:cs="Times New Roman"/>
          <w:i/>
          <w:bdr w:val="none" w:sz="0" w:space="0" w:color="auto" w:frame="1"/>
          <w:lang w:val="ro-RO"/>
        </w:rPr>
        <w:t xml:space="preserve"> -</w:t>
      </w:r>
      <w:r w:rsidR="000E0EEB" w:rsidRPr="00934B32">
        <w:rPr>
          <w:rFonts w:ascii="Trebuchet MS" w:eastAsia="Times New Roman" w:hAnsi="Trebuchet MS" w:cs="Times New Roman"/>
          <w:i/>
          <w:bdr w:val="none" w:sz="0" w:space="0" w:color="auto" w:frame="1"/>
          <w:lang w:val="ro-RO"/>
        </w:rPr>
        <w:t xml:space="preserve"> Ministerul Investițiilor și Proiectelor Europene, denumit in continuare</w:t>
      </w:r>
      <w:r w:rsidRPr="00934B32">
        <w:rPr>
          <w:rFonts w:ascii="Trebuchet MS" w:eastAsia="Times New Roman" w:hAnsi="Trebuchet MS" w:cs="Times New Roman"/>
          <w:i/>
          <w:bdr w:val="none" w:sz="0" w:space="0" w:color="auto" w:frame="1"/>
          <w:lang w:val="ro-RO"/>
        </w:rPr>
        <w:t xml:space="preserve"> MIPE</w:t>
      </w:r>
      <w:r w:rsidR="000E0EEB" w:rsidRPr="00934B32">
        <w:rPr>
          <w:rFonts w:ascii="Trebuchet MS" w:eastAsia="Times New Roman" w:hAnsi="Trebuchet MS" w:cs="Times New Roman"/>
          <w:i/>
          <w:bdr w:val="none" w:sz="0" w:space="0" w:color="auto" w:frame="1"/>
          <w:lang w:val="ro-RO"/>
        </w:rPr>
        <w:t>, precum</w:t>
      </w:r>
      <w:r w:rsidRPr="00934B32">
        <w:rPr>
          <w:rFonts w:ascii="Trebuchet MS" w:eastAsia="Times New Roman" w:hAnsi="Trebuchet MS" w:cs="Times New Roman"/>
          <w:i/>
          <w:bdr w:val="none" w:sz="0" w:space="0" w:color="auto" w:frame="1"/>
          <w:lang w:val="ro-RO"/>
        </w:rPr>
        <w:t xml:space="preserve"> și coordonatorii de reformă și/sau investiții</w:t>
      </w:r>
      <w:r w:rsidRPr="00934B32">
        <w:rPr>
          <w:rFonts w:ascii="Trebuchet MS" w:hAnsi="Trebuchet MS"/>
          <w:color w:val="000000"/>
          <w:shd w:val="clear" w:color="auto" w:fill="FFFFFF"/>
          <w:lang w:val="ro-RO"/>
        </w:rPr>
        <w:t>;</w:t>
      </w:r>
      <w:r w:rsidRPr="00934B32">
        <w:rPr>
          <w:rFonts w:ascii="Trebuchet MS" w:eastAsia="Times New Roman" w:hAnsi="Trebuchet MS" w:cs="Times New Roman"/>
          <w:bdr w:val="none" w:sz="0" w:space="0" w:color="auto" w:frame="1"/>
          <w:lang w:val="ro-RO"/>
        </w:rPr>
        <w:t xml:space="preserve"> </w:t>
      </w:r>
    </w:p>
    <w:p w14:paraId="20C82AF4" w14:textId="7E134F6F"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b)</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nereguli cu caracter sistemic/de sistem</w:t>
      </w:r>
      <w:r w:rsidRPr="00934B32">
        <w:rPr>
          <w:rFonts w:ascii="Trebuchet MS" w:eastAsia="Times New Roman" w:hAnsi="Trebuchet MS" w:cs="Times New Roman"/>
          <w:bdr w:val="none" w:sz="0" w:space="0" w:color="auto" w:frame="1"/>
          <w:lang w:val="ro-RO"/>
        </w:rPr>
        <w:t xml:space="preserve"> </w:t>
      </w:r>
      <w:r w:rsidR="009F5B7C"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bdr w:val="none" w:sz="0" w:space="0" w:color="auto" w:frame="1"/>
          <w:lang w:val="ro-RO"/>
        </w:rPr>
        <w:t>orice neregulă, care poate avea o natură recurentă, cu o probabilitate ridicată de apariție în tipuri de operațiuni similare, care decurge dintr-o deficiență gravă, inclusiv din neinstituirea unor proceduri adecvate.</w:t>
      </w:r>
    </w:p>
    <w:p w14:paraId="63458510" w14:textId="328ECA3F" w:rsidR="0019794A" w:rsidRPr="00934B32" w:rsidRDefault="0019794A"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c)</w:t>
      </w:r>
      <w:r w:rsidRPr="00934B32">
        <w:rPr>
          <w:rFonts w:ascii="Trebuchet MS" w:eastAsia="Times New Roman" w:hAnsi="Trebuchet MS" w:cs="Times New Roman"/>
          <w:i/>
          <w:bdr w:val="none" w:sz="0" w:space="0" w:color="auto" w:frame="1"/>
          <w:lang w:val="ro-RO"/>
        </w:rPr>
        <w:t xml:space="preserve"> raport de </w:t>
      </w:r>
      <w:r w:rsidR="000E0EEB" w:rsidRPr="00934B32">
        <w:rPr>
          <w:rFonts w:ascii="Trebuchet MS" w:eastAsia="Times New Roman" w:hAnsi="Trebuchet MS" w:cs="Times New Roman"/>
          <w:i/>
          <w:bdr w:val="none" w:sz="0" w:space="0" w:color="auto" w:frame="1"/>
          <w:lang w:val="ro-RO"/>
        </w:rPr>
        <w:t>verificare</w:t>
      </w:r>
      <w:r w:rsidR="009F5B7C" w:rsidRPr="00934B32">
        <w:rPr>
          <w:rFonts w:ascii="Trebuchet MS" w:eastAsia="Times New Roman" w:hAnsi="Trebuchet MS" w:cs="Times New Roman"/>
          <w:i/>
          <w:bdr w:val="none" w:sz="0" w:space="0" w:color="auto" w:frame="1"/>
          <w:lang w:val="ro-RO"/>
        </w:rPr>
        <w:t xml:space="preserve"> </w:t>
      </w:r>
      <w:r w:rsidR="009F5B7C" w:rsidRPr="00934B32">
        <w:rPr>
          <w:rFonts w:ascii="Trebuchet MS" w:eastAsia="Times New Roman" w:hAnsi="Trebuchet MS" w:cs="Times New Roman"/>
          <w:i/>
          <w:bdr w:val="none" w:sz="0" w:space="0" w:color="auto" w:frame="1"/>
        </w:rPr>
        <w:t>-</w:t>
      </w:r>
      <w:r w:rsidR="000B2868" w:rsidRPr="00934B32">
        <w:rPr>
          <w:rFonts w:ascii="Trebuchet MS" w:eastAsia="Times New Roman" w:hAnsi="Trebuchet MS" w:cs="Times New Roman"/>
          <w:i/>
          <w:bdr w:val="none" w:sz="0" w:space="0" w:color="auto" w:frame="1"/>
          <w:lang w:val="ro-RO"/>
        </w:rPr>
        <w:t xml:space="preserve"> </w:t>
      </w:r>
      <w:r w:rsidR="000B2868" w:rsidRPr="00934B32">
        <w:rPr>
          <w:rFonts w:ascii="Trebuchet MS" w:eastAsia="Times New Roman" w:hAnsi="Trebuchet MS" w:cs="Times New Roman"/>
          <w:bdr w:val="none" w:sz="0" w:space="0" w:color="auto" w:frame="1"/>
          <w:lang w:val="ro-RO"/>
        </w:rPr>
        <w:t>document emis de structurile de specialitate cu rol de verificare și control din cadrul Ministerului Investițiilor și Proiectelor Europene  în îndeplinirea în îndeplinirea atribuțiilor prevăzute la art.5 alin.(3) lit.hh)</w:t>
      </w:r>
      <w:r w:rsidR="00672048" w:rsidRPr="00934B32">
        <w:rPr>
          <w:rFonts w:ascii="Trebuchet MS" w:eastAsia="Times New Roman" w:hAnsi="Trebuchet MS" w:cs="Times New Roman"/>
          <w:bdr w:val="none" w:sz="0" w:space="0" w:color="auto" w:frame="1"/>
          <w:lang w:val="ro-RO"/>
        </w:rPr>
        <w:t xml:space="preserve"> din Ordonanța de urgență a Guvernului nr. 124/2021</w:t>
      </w:r>
      <w:r w:rsidR="000B2868" w:rsidRPr="00934B32">
        <w:rPr>
          <w:rFonts w:ascii="Trebuchet MS" w:eastAsia="Times New Roman" w:hAnsi="Trebuchet MS" w:cs="Times New Roman"/>
          <w:bdr w:val="none" w:sz="0" w:space="0" w:color="auto" w:frame="1"/>
          <w:lang w:val="ro-RO"/>
        </w:rPr>
        <w:t>.</w:t>
      </w:r>
    </w:p>
    <w:p w14:paraId="1552EAB7" w14:textId="73B051D2" w:rsidR="0019794A" w:rsidRPr="00934B32" w:rsidRDefault="0019794A" w:rsidP="003C6D4F">
      <w:pPr>
        <w:shd w:val="clear" w:color="auto" w:fill="FFFFFF"/>
        <w:spacing w:after="0" w:line="240" w:lineRule="auto"/>
        <w:ind w:firstLine="720"/>
        <w:jc w:val="both"/>
        <w:textAlignment w:val="baseline"/>
        <w:rPr>
          <w:rFonts w:ascii="Trebuchet MS" w:eastAsia="Times New Roman" w:hAnsi="Trebuchet MS" w:cs="Times New Roman"/>
          <w:sz w:val="24"/>
          <w:szCs w:val="24"/>
          <w:bdr w:val="none" w:sz="0" w:space="0" w:color="auto" w:frame="1"/>
          <w:lang w:val="ro-RO"/>
        </w:rPr>
      </w:pPr>
    </w:p>
    <w:p w14:paraId="3A249FE4" w14:textId="77777777" w:rsidR="003C6D4F" w:rsidRPr="00934B32" w:rsidRDefault="003C6D4F" w:rsidP="003C6D4F">
      <w:pPr>
        <w:shd w:val="clear" w:color="auto" w:fill="FFFFFF"/>
        <w:spacing w:after="0" w:line="240" w:lineRule="auto"/>
        <w:jc w:val="both"/>
        <w:textAlignment w:val="baseline"/>
        <w:rPr>
          <w:rFonts w:ascii="Trebuchet MS" w:eastAsia="Times New Roman" w:hAnsi="Trebuchet MS" w:cs="Times New Roman"/>
          <w:color w:val="000000"/>
          <w:sz w:val="24"/>
          <w:szCs w:val="24"/>
          <w:bdr w:val="none" w:sz="0" w:space="0" w:color="auto" w:frame="1"/>
        </w:rPr>
      </w:pPr>
      <w:r w:rsidRPr="00934B32">
        <w:rPr>
          <w:rFonts w:ascii="Trebuchet MS" w:eastAsia="Times New Roman" w:hAnsi="Trebuchet MS" w:cs="Times New Roman"/>
          <w:color w:val="000000"/>
          <w:sz w:val="24"/>
          <w:szCs w:val="24"/>
          <w:bdr w:val="none" w:sz="0" w:space="0" w:color="auto" w:frame="1"/>
        </w:rPr>
        <w:t xml:space="preserve">  </w:t>
      </w:r>
    </w:p>
    <w:p w14:paraId="2A16D215" w14:textId="47181A86"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r w:rsidRPr="00934B32">
        <w:rPr>
          <w:rFonts w:ascii="Trebuchet MS" w:eastAsia="Times New Roman" w:hAnsi="Trebuchet MS" w:cs="Times New Roman"/>
          <w:b/>
          <w:bCs/>
          <w:bdr w:val="none" w:sz="0" w:space="0" w:color="auto" w:frame="1"/>
        </w:rPr>
        <w:t xml:space="preserve">Capitolul II Activitatea de prevenire a neregulilor grave și a dublei finanțări, precum și a neregulilor </w:t>
      </w:r>
      <w:r w:rsidRPr="00934B32">
        <w:rPr>
          <w:rFonts w:ascii="Trebuchet MS" w:eastAsia="Times New Roman" w:hAnsi="Trebuchet MS" w:cs="Times New Roman"/>
          <w:b/>
          <w:bCs/>
          <w:bdr w:val="none" w:sz="0" w:space="0" w:color="auto" w:frame="1"/>
          <w:lang w:val="ro-RO"/>
        </w:rPr>
        <w:t>î</w:t>
      </w:r>
      <w:r w:rsidRPr="00934B32">
        <w:rPr>
          <w:rFonts w:ascii="Trebuchet MS" w:eastAsia="Times New Roman" w:hAnsi="Trebuchet MS" w:cs="Times New Roman"/>
          <w:b/>
          <w:bCs/>
          <w:bdr w:val="none" w:sz="0" w:space="0" w:color="auto" w:frame="1"/>
        </w:rPr>
        <w:t xml:space="preserve">n aplicarea procedurilor de achiziție publică </w:t>
      </w:r>
    </w:p>
    <w:p w14:paraId="48864AD1"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p>
    <w:p w14:paraId="62F10FF0"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r w:rsidRPr="00934B32">
        <w:rPr>
          <w:rFonts w:ascii="Trebuchet MS" w:eastAsia="Times New Roman" w:hAnsi="Trebuchet MS" w:cs="Times New Roman"/>
          <w:b/>
          <w:bCs/>
          <w:bdr w:val="none" w:sz="0" w:space="0" w:color="auto" w:frame="1"/>
        </w:rPr>
        <w:t>Secțiunea 1 - Activitatea de prevenire a neregulilor grave și a dublei finanțări</w:t>
      </w:r>
    </w:p>
    <w:p w14:paraId="54FD4620" w14:textId="77777777" w:rsidR="00EB298F" w:rsidRPr="00934B32" w:rsidRDefault="00EB298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p>
    <w:p w14:paraId="13780E99" w14:textId="7FC9FE58" w:rsidR="00697459"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r w:rsidRPr="00934B32">
        <w:rPr>
          <w:rFonts w:ascii="Trebuchet MS" w:eastAsia="Times New Roman" w:hAnsi="Trebuchet MS" w:cs="Times New Roman"/>
          <w:b/>
          <w:bCs/>
          <w:bdr w:val="none" w:sz="0" w:space="0" w:color="auto" w:frame="1"/>
          <w:lang w:val="ro-RO"/>
        </w:rPr>
        <w:t xml:space="preserve">Art </w:t>
      </w:r>
      <w:r w:rsidR="000E0EEB" w:rsidRPr="00934B32">
        <w:rPr>
          <w:rFonts w:ascii="Trebuchet MS" w:eastAsia="Times New Roman" w:hAnsi="Trebuchet MS" w:cs="Times New Roman"/>
          <w:b/>
          <w:bCs/>
          <w:bdr w:val="none" w:sz="0" w:space="0" w:color="auto" w:frame="1"/>
          <w:lang w:val="ro-RO"/>
        </w:rPr>
        <w:t xml:space="preserve">3 </w:t>
      </w:r>
    </w:p>
    <w:p w14:paraId="7FD4B64E" w14:textId="57D4384D"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r w:rsidRPr="00934B32">
        <w:rPr>
          <w:rFonts w:ascii="Trebuchet MS" w:eastAsia="Times New Roman" w:hAnsi="Trebuchet MS" w:cs="Times New Roman"/>
          <w:b/>
          <w:bdr w:val="none" w:sz="0" w:space="0" w:color="auto" w:frame="1"/>
          <w:lang w:val="ro-RO"/>
        </w:rPr>
        <w:t>(1)</w:t>
      </w:r>
      <w:r w:rsidRPr="00934B32">
        <w:rPr>
          <w:rFonts w:ascii="Trebuchet MS" w:eastAsia="Times New Roman" w:hAnsi="Trebuchet MS" w:cs="Times New Roman"/>
          <w:bdr w:val="none" w:sz="0" w:space="0" w:color="auto" w:frame="1"/>
          <w:lang w:val="ro-RO"/>
        </w:rPr>
        <w:t xml:space="preserve"> </w:t>
      </w:r>
      <w:r w:rsidR="00692563" w:rsidRPr="00934B32">
        <w:rPr>
          <w:rFonts w:ascii="Trebuchet MS" w:eastAsia="Times New Roman" w:hAnsi="Trebuchet MS" w:cs="Times New Roman"/>
          <w:bdr w:val="none" w:sz="0" w:space="0" w:color="auto" w:frame="1"/>
          <w:lang w:val="ro-RO"/>
        </w:rPr>
        <w:t>Autorităţile cu competenţe în gestionarea fondurilor externe nerambursabile/rambursabile alocate României prin Mecanismul de redresare și reziliență cu rol de verificare și control</w:t>
      </w:r>
      <w:r w:rsidRPr="00934B32">
        <w:rPr>
          <w:rFonts w:ascii="Trebuchet MS" w:eastAsia="Times New Roman" w:hAnsi="Trebuchet MS" w:cs="Times New Roman"/>
          <w:bdr w:val="none" w:sz="0" w:space="0" w:color="auto" w:frame="1"/>
          <w:lang w:val="ro-RO"/>
        </w:rPr>
        <w:t>, agențiile de implementare a proiectelor/ responsabilii de implementare a investițiilor specifice locale/ structurile de implementare, precum şi beneficiarii sunt obligaţi, în activitatea lor, să elaboreze şi să aplice proceduri de management şi control care să asigure corectitudinea acordării şi utilizării acestor fonduri, precum şi respectarea principiilor bunei gestiuni financiare, aşa cum este aceasta definită în legislaţia comunitară incidentă.</w:t>
      </w:r>
    </w:p>
    <w:p w14:paraId="1E62CD6B" w14:textId="5B6BEF5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(2)</w:t>
      </w:r>
      <w:r w:rsidRPr="00934B32">
        <w:rPr>
          <w:rFonts w:ascii="Trebuchet MS" w:eastAsia="Times New Roman" w:hAnsi="Trebuchet MS" w:cs="Times New Roman"/>
          <w:bdr w:val="none" w:sz="0" w:space="0" w:color="auto" w:frame="1"/>
          <w:lang w:val="ro-RO"/>
        </w:rPr>
        <w:t xml:space="preserve"> În activitatea de evaluare, selecţie</w:t>
      </w:r>
      <w:r w:rsidR="00CF2B9F" w:rsidRPr="00934B32">
        <w:rPr>
          <w:rFonts w:ascii="Trebuchet MS" w:eastAsia="Times New Roman" w:hAnsi="Trebuchet MS" w:cs="Times New Roman"/>
          <w:bdr w:val="none" w:sz="0" w:space="0" w:color="auto" w:frame="1"/>
          <w:lang w:val="ro-RO"/>
        </w:rPr>
        <w:t>,</w:t>
      </w:r>
      <w:r w:rsidRPr="00934B32">
        <w:rPr>
          <w:rFonts w:ascii="Trebuchet MS" w:eastAsia="Times New Roman" w:hAnsi="Trebuchet MS" w:cs="Times New Roman"/>
          <w:bdr w:val="none" w:sz="0" w:space="0" w:color="auto" w:frame="1"/>
          <w:lang w:val="ro-RO"/>
        </w:rPr>
        <w:t xml:space="preserve"> </w:t>
      </w:r>
      <w:r w:rsidR="00CF2B9F" w:rsidRPr="00934B32">
        <w:rPr>
          <w:rFonts w:ascii="Trebuchet MS" w:eastAsia="Times New Roman" w:hAnsi="Trebuchet MS" w:cs="Times New Roman"/>
          <w:bdr w:val="none" w:sz="0" w:space="0" w:color="auto" w:frame="1"/>
          <w:lang w:val="ro-RO"/>
        </w:rPr>
        <w:t xml:space="preserve">verificare </w:t>
      </w:r>
      <w:r w:rsidRPr="00934B32">
        <w:rPr>
          <w:rFonts w:ascii="Trebuchet MS" w:eastAsia="Times New Roman" w:hAnsi="Trebuchet MS" w:cs="Times New Roman"/>
          <w:bdr w:val="none" w:sz="0" w:space="0" w:color="auto" w:frame="1"/>
          <w:lang w:val="ro-RO"/>
        </w:rPr>
        <w:t xml:space="preserve">şi aprobare a solicitărilor de sprijin financiar, </w:t>
      </w:r>
      <w:r w:rsidR="00692563" w:rsidRPr="00934B32">
        <w:rPr>
          <w:rFonts w:ascii="Trebuchet MS" w:eastAsia="Times New Roman" w:hAnsi="Trebuchet MS" w:cs="Times New Roman"/>
          <w:bdr w:val="none" w:sz="0" w:space="0" w:color="auto" w:frame="1"/>
          <w:lang w:val="ro-RO"/>
        </w:rPr>
        <w:t xml:space="preserve">autorităţile cu competenţe în gestionarea </w:t>
      </w:r>
      <w:r w:rsidR="00692563"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00692563" w:rsidRPr="00934B32">
        <w:rPr>
          <w:rFonts w:ascii="Trebuchet MS" w:eastAsia="Times New Roman" w:hAnsi="Trebuchet MS" w:cs="Times New Roman"/>
          <w:bdr w:val="none" w:sz="0" w:space="0" w:color="auto" w:frame="1"/>
          <w:lang w:val="ro-RO"/>
        </w:rPr>
        <w:t>alocate României prin Mecanismul de redresare și reziliență cu rol de verificare și control</w:t>
      </w:r>
      <w:r w:rsidRPr="00934B32">
        <w:rPr>
          <w:rFonts w:ascii="Trebuchet MS" w:eastAsia="Times New Roman" w:hAnsi="Trebuchet MS" w:cs="Times New Roman"/>
          <w:bdr w:val="none" w:sz="0" w:space="0" w:color="auto" w:frame="1"/>
          <w:lang w:val="ro-RO"/>
        </w:rPr>
        <w:t>, agențiile de implementare a proiectelor/ responsabilii de implementare a investițiilor specifice locale /structurile de implementare au obligaţia utilizării de reguli şi proceduri care să asigure respectarea următoarelor principii:</w:t>
      </w:r>
    </w:p>
    <w:p w14:paraId="4F6F37BE"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a)</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o bună gestiune financiară</w:t>
      </w:r>
      <w:r w:rsidRPr="00934B32">
        <w:rPr>
          <w:rFonts w:ascii="Trebuchet MS" w:eastAsia="Times New Roman" w:hAnsi="Trebuchet MS" w:cs="Times New Roman"/>
          <w:bdr w:val="none" w:sz="0" w:space="0" w:color="auto" w:frame="1"/>
          <w:lang w:val="ro-RO"/>
        </w:rPr>
        <w:t xml:space="preserve"> bazată pe aplicarea principiilor economicităţii, eficacităţii şi eficienţei;</w:t>
      </w:r>
    </w:p>
    <w:p w14:paraId="78BA64DD"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b)</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respectarea principiilor de liberă concurenţă şi de tratament egal şi nediscriminatoriu</w:t>
      </w:r>
      <w:r w:rsidRPr="00934B32">
        <w:rPr>
          <w:rFonts w:ascii="Trebuchet MS" w:eastAsia="Times New Roman" w:hAnsi="Trebuchet MS" w:cs="Times New Roman"/>
          <w:bdr w:val="none" w:sz="0" w:space="0" w:color="auto" w:frame="1"/>
          <w:lang w:val="ro-RO"/>
        </w:rPr>
        <w:t>;</w:t>
      </w:r>
    </w:p>
    <w:p w14:paraId="21BC6142"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c)</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 xml:space="preserve">transparenţa </w:t>
      </w:r>
      <w:r w:rsidRPr="00934B32">
        <w:rPr>
          <w:rFonts w:ascii="Trebuchet MS" w:eastAsia="Times New Roman" w:hAnsi="Trebuchet MS" w:cs="Times New Roman"/>
          <w:bdr w:val="none" w:sz="0" w:space="0" w:color="auto" w:frame="1"/>
          <w:lang w:val="ro-RO"/>
        </w:rPr>
        <w:t xml:space="preserve">- punerea la dispoziţia tuturor celor interesaţi a informaţiilor referitoare la aplicarea procedurii pentru acordarea </w:t>
      </w:r>
      <w:r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Pr="00934B32">
        <w:rPr>
          <w:rFonts w:ascii="Trebuchet MS" w:eastAsia="Times New Roman" w:hAnsi="Trebuchet MS" w:cs="Times New Roman"/>
          <w:bdr w:val="none" w:sz="0" w:space="0" w:color="auto" w:frame="1"/>
          <w:lang w:val="ro-RO"/>
        </w:rPr>
        <w:t>alocate României prin Mecanismul de redresare și reziliență;</w:t>
      </w:r>
    </w:p>
    <w:p w14:paraId="52EBD4E7"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d)</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prevenirea apariției fraudei și corupției</w:t>
      </w:r>
      <w:r w:rsidRPr="00934B32">
        <w:rPr>
          <w:rFonts w:ascii="Trebuchet MS" w:eastAsia="Times New Roman" w:hAnsi="Trebuchet MS" w:cs="Times New Roman"/>
          <w:bdr w:val="none" w:sz="0" w:space="0" w:color="auto" w:frame="1"/>
          <w:lang w:val="ro-RO"/>
        </w:rPr>
        <w:t xml:space="preserve"> prin identificarea și analiza factorilor de risc și vulnerabilităților </w:t>
      </w:r>
    </w:p>
    <w:p w14:paraId="3C537709"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e)</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prevenirea apariţiei situaţiilor de conflict de interese</w:t>
      </w:r>
      <w:r w:rsidRPr="00934B32">
        <w:rPr>
          <w:rFonts w:ascii="Trebuchet MS" w:eastAsia="Times New Roman" w:hAnsi="Trebuchet MS" w:cs="Times New Roman"/>
          <w:bdr w:val="none" w:sz="0" w:space="0" w:color="auto" w:frame="1"/>
          <w:lang w:val="ro-RO"/>
        </w:rPr>
        <w:t xml:space="preserve"> în cursul întregii proceduri de selecţie a proiectelor de finanţat;</w:t>
      </w:r>
    </w:p>
    <w:p w14:paraId="690A7B4B" w14:textId="77777777" w:rsidR="003C6D4F" w:rsidRPr="00934B32" w:rsidRDefault="003C6D4F" w:rsidP="003C6D4F">
      <w:pPr>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f)</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evitarea dublei finanțări</w:t>
      </w:r>
      <w:r w:rsidRPr="00934B32">
        <w:rPr>
          <w:rFonts w:ascii="Trebuchet MS" w:eastAsia="Times New Roman" w:hAnsi="Trebuchet MS" w:cs="Times New Roman"/>
          <w:bdr w:val="none" w:sz="0" w:space="0" w:color="auto" w:frame="1"/>
          <w:lang w:val="ro-RO"/>
        </w:rPr>
        <w:t xml:space="preserve"> – activitățile specifice care fac obiectul proiectelor/investițiilor finanțate din bugetul PNRR nu au beneficiat și nu beneficiază de sprijin financiar din fonduri publice nerambursabile de la bugetul Uniunii Europene și/sau bugetele administrate de aceasta sau în numele ei și nu au beneficiat de fonduri publice de la bugetul național în ultimii 5 ani înainte de data depunerii proiectului;</w:t>
      </w:r>
    </w:p>
    <w:p w14:paraId="5228E315" w14:textId="361E2953" w:rsidR="003C6D4F" w:rsidRPr="00934B32" w:rsidRDefault="003C6D4F" w:rsidP="003C6D4F">
      <w:pPr>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g)</w:t>
      </w:r>
      <w:r w:rsidRPr="00934B32">
        <w:rPr>
          <w:rFonts w:ascii="Trebuchet MS" w:eastAsia="Times New Roman" w:hAnsi="Trebuchet MS" w:cs="Times New Roman"/>
          <w:bdr w:val="none" w:sz="0" w:space="0" w:color="auto" w:frame="1"/>
          <w:lang w:val="ro-RO"/>
        </w:rPr>
        <w:t xml:space="preserve"> </w:t>
      </w:r>
      <w:r w:rsidRPr="00934B32">
        <w:rPr>
          <w:rFonts w:ascii="Trebuchet MS" w:eastAsia="Times New Roman" w:hAnsi="Trebuchet MS" w:cs="Times New Roman"/>
          <w:i/>
          <w:bdr w:val="none" w:sz="0" w:space="0" w:color="auto" w:frame="1"/>
          <w:lang w:val="ro-RO"/>
        </w:rPr>
        <w:t>excluderea cumulului</w:t>
      </w:r>
      <w:r w:rsidRPr="00934B32">
        <w:rPr>
          <w:rFonts w:ascii="Trebuchet MS" w:eastAsia="Times New Roman" w:hAnsi="Trebuchet MS" w:cs="Times New Roman"/>
          <w:bdr w:val="none" w:sz="0" w:space="0" w:color="auto" w:frame="1"/>
          <w:lang w:val="ro-RO"/>
        </w:rPr>
        <w:t xml:space="preserve"> – activitatea ce face obiectul finanțării din fonduri europene nu poate să beneficieze de sprijin financiar din alte su</w:t>
      </w:r>
      <w:r w:rsidR="00DA253D" w:rsidRPr="00934B32">
        <w:rPr>
          <w:rFonts w:ascii="Trebuchet MS" w:eastAsia="Times New Roman" w:hAnsi="Trebuchet MS" w:cs="Times New Roman"/>
          <w:bdr w:val="none" w:sz="0" w:space="0" w:color="auto" w:frame="1"/>
          <w:lang w:val="ro-RO"/>
        </w:rPr>
        <w:t>rse de finanțare nerambursabilă.</w:t>
      </w:r>
      <w:r w:rsidRPr="00934B32">
        <w:rPr>
          <w:rFonts w:ascii="Trebuchet MS" w:eastAsia="Times New Roman" w:hAnsi="Trebuchet MS" w:cs="Times New Roman"/>
          <w:bdr w:val="none" w:sz="0" w:space="0" w:color="auto" w:frame="1"/>
          <w:lang w:val="ro-RO"/>
        </w:rPr>
        <w:t xml:space="preserve"> </w:t>
      </w:r>
    </w:p>
    <w:p w14:paraId="059C799E"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
          <w:bdr w:val="none" w:sz="0" w:space="0" w:color="auto" w:frame="1"/>
          <w:lang w:val="ro-RO"/>
        </w:rPr>
        <w:t>(3)</w:t>
      </w:r>
      <w:r w:rsidRPr="00934B32">
        <w:rPr>
          <w:rFonts w:ascii="Trebuchet MS" w:eastAsia="Times New Roman" w:hAnsi="Trebuchet MS" w:cs="Times New Roman"/>
          <w:bdr w:val="none" w:sz="0" w:space="0" w:color="auto" w:frame="1"/>
          <w:lang w:val="ro-RO"/>
        </w:rPr>
        <w:t xml:space="preserve"> Principiile prevăzute la alin.(2) se aplică în mod corespunzător şi în activitatea efectuată de beneficiar pentru executarea contractului/deciziei/ordinului/acordului de implementare/convenției de finanțare.</w:t>
      </w:r>
    </w:p>
    <w:p w14:paraId="5EF265D5" w14:textId="50FDCEF4" w:rsidR="00EB298F" w:rsidRDefault="00EB298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p>
    <w:p w14:paraId="33F934B8" w14:textId="6DD4BAC2" w:rsidR="00B6584A" w:rsidRDefault="00B6584A"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p>
    <w:p w14:paraId="150D94F2" w14:textId="77777777" w:rsidR="00B6584A" w:rsidRPr="00934B32" w:rsidRDefault="00B6584A"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lang w:val="ro-RO"/>
        </w:rPr>
      </w:pPr>
    </w:p>
    <w:p w14:paraId="0556D1E9" w14:textId="77777777" w:rsidR="00C85FC8" w:rsidRPr="00934B32" w:rsidRDefault="00C85FC8"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p>
    <w:p w14:paraId="3CCB4C67" w14:textId="6B404FE1" w:rsidR="00C85FC8" w:rsidRPr="00934B32" w:rsidRDefault="00C85FC8" w:rsidP="00EE78CC">
      <w:pPr>
        <w:shd w:val="clear" w:color="auto" w:fill="FFFFFF"/>
        <w:tabs>
          <w:tab w:val="left" w:pos="1134"/>
        </w:tabs>
        <w:spacing w:after="0" w:line="240" w:lineRule="auto"/>
        <w:ind w:firstLine="720"/>
        <w:jc w:val="both"/>
        <w:textAlignment w:val="baseline"/>
        <w:rPr>
          <w:rFonts w:ascii="Trebuchet MS" w:eastAsia="Times New Roman" w:hAnsi="Trebuchet MS" w:cs="Times New Roman"/>
          <w:b/>
          <w:bCs/>
          <w:bdr w:val="none" w:sz="0" w:space="0" w:color="auto" w:frame="1"/>
          <w:lang w:val="ro-RO"/>
        </w:rPr>
      </w:pPr>
      <w:r w:rsidRPr="00934B32">
        <w:rPr>
          <w:rFonts w:ascii="Trebuchet MS" w:eastAsia="Times New Roman" w:hAnsi="Trebuchet MS" w:cs="Times New Roman"/>
          <w:b/>
          <w:bCs/>
          <w:bdr w:val="none" w:sz="0" w:space="0" w:color="auto" w:frame="1"/>
          <w:lang w:val="ro-RO"/>
        </w:rPr>
        <w:lastRenderedPageBreak/>
        <w:t xml:space="preserve">Art.4 </w:t>
      </w:r>
    </w:p>
    <w:p w14:paraId="5E3EE4E1" w14:textId="77777777" w:rsidR="00C85FC8" w:rsidRPr="00934B32" w:rsidRDefault="00C85FC8" w:rsidP="00EE78CC">
      <w:pPr>
        <w:numPr>
          <w:ilvl w:val="0"/>
          <w:numId w:val="9"/>
        </w:numPr>
        <w:shd w:val="clear" w:color="auto" w:fill="FFFFFF"/>
        <w:tabs>
          <w:tab w:val="left" w:pos="1134"/>
        </w:tabs>
        <w:spacing w:after="0" w:line="240" w:lineRule="auto"/>
        <w:ind w:left="0" w:firstLine="720"/>
        <w:contextualSpacing/>
        <w:jc w:val="both"/>
        <w:textAlignment w:val="baseline"/>
        <w:rPr>
          <w:rFonts w:ascii="Trebuchet MS" w:eastAsia="Times New Roman" w:hAnsi="Trebuchet MS" w:cs="Times New Roman"/>
          <w:b/>
          <w:bCs/>
          <w:bdr w:val="none" w:sz="0" w:space="0" w:color="auto" w:frame="1"/>
          <w:lang w:val="ro-RO"/>
        </w:rPr>
      </w:pPr>
      <w:r w:rsidRPr="00934B32">
        <w:rPr>
          <w:rFonts w:ascii="Trebuchet MS" w:eastAsia="Times New Roman" w:hAnsi="Trebuchet MS" w:cs="Times New Roman"/>
          <w:bdr w:val="none" w:sz="0" w:space="0" w:color="auto" w:frame="1"/>
          <w:lang w:val="ro-RO"/>
        </w:rPr>
        <w:t>Autorităţile cu competenţe în gestionarea fondurilor externe nerambursabile/rambursabile alocate României prin Mecanismul de redresare și reziliență cu rol de verificare și control, agențiile de implementare a proiectelor/ responsabilii de implementare a investițiilor specifice locale/ structurile de implementare, precum şi beneficiarii sunt obligaţi, în activitatea lor, să elaboreze şi să aplice proceduri de management şi control care să asigure corectitudinea acordării şi utilizării acestor fonduri, precum şi respectarea principiilor bunei gestiuni financiare, aşa cum este aceasta definită în legislaţia comunitară incidentă.</w:t>
      </w:r>
    </w:p>
    <w:p w14:paraId="2DDF874C" w14:textId="1A48D7D5" w:rsidR="00C85FC8" w:rsidRPr="00934B32" w:rsidRDefault="00C85FC8" w:rsidP="00EE78CC">
      <w:pPr>
        <w:numPr>
          <w:ilvl w:val="0"/>
          <w:numId w:val="9"/>
        </w:numPr>
        <w:shd w:val="clear" w:color="auto" w:fill="FFFFFF"/>
        <w:tabs>
          <w:tab w:val="left" w:pos="1134"/>
        </w:tabs>
        <w:spacing w:after="0" w:line="240" w:lineRule="auto"/>
        <w:ind w:left="0" w:firstLine="720"/>
        <w:contextualSpacing/>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dr w:val="none" w:sz="0" w:space="0" w:color="auto" w:frame="1"/>
          <w:lang w:val="ro-RO"/>
        </w:rPr>
        <w:t xml:space="preserve">Entităţile publice care au calitatea de autorităţi cu competenţe în gestionarea fondurilor externe nerambursabile/rambursabile alocate României prin Mecanismul de redresare și reziliență, agențiile de implementare a proiectelor/responsabilii de implementare a investițiilor specifice locale/structurile de implementare, precum și beneficiarii publici ai proiectelor finanţate integral sau parţial din fonduri </w:t>
      </w:r>
      <w:r w:rsidRPr="00934B32">
        <w:rPr>
          <w:rFonts w:ascii="Trebuchet MS" w:hAnsi="Trebuchet MS"/>
          <w:color w:val="000000"/>
          <w:bdr w:val="none" w:sz="0" w:space="0" w:color="auto" w:frame="1"/>
          <w:shd w:val="clear" w:color="auto" w:fill="FFFFFF"/>
          <w:lang w:val="ro-RO"/>
        </w:rPr>
        <w:t>externe nerambursabile/rambursabile</w:t>
      </w:r>
      <w:r w:rsidRPr="00934B32">
        <w:rPr>
          <w:rFonts w:ascii="Trebuchet MS" w:eastAsia="Times New Roman" w:hAnsi="Trebuchet MS" w:cs="Times New Roman"/>
          <w:bdr w:val="none" w:sz="0" w:space="0" w:color="auto" w:frame="1"/>
          <w:lang w:val="ro-RO"/>
        </w:rPr>
        <w:t xml:space="preserve"> alocate României prin Mecanismul de redresare și reziliență  şi/sau din fonduri publice naţionale aferente acestora au obligaţia să ia măsuri adecvate pentru prevenirea și detectarea elementelor constitutive ale neregulilor grave privind frauda, corupția și conflictul de interese, precum și </w:t>
      </w:r>
      <w:r w:rsidRPr="00934B32">
        <w:rPr>
          <w:rFonts w:ascii="Trebuchet MS" w:hAnsi="Trebuchet MS"/>
          <w:bdr w:val="none" w:sz="0" w:space="0" w:color="auto" w:frame="1"/>
          <w:shd w:val="clear" w:color="auto" w:fill="FFFFFF"/>
        </w:rPr>
        <w:t>pentru prevenirea și detectarea elementelor constitutive ale dublei finanțări</w:t>
      </w:r>
      <w:r w:rsidRPr="00934B32">
        <w:rPr>
          <w:rFonts w:ascii="Trebuchet MS" w:eastAsia="Times New Roman" w:hAnsi="Trebuchet MS" w:cs="Times New Roman"/>
          <w:bdr w:val="none" w:sz="0" w:space="0" w:color="auto" w:frame="1"/>
          <w:lang w:val="ro-RO"/>
        </w:rPr>
        <w:t xml:space="preserve"> care afectează interesele financiare ale Uniunii Europene, să organizeze ș</w:t>
      </w:r>
      <w:r w:rsidR="00CF2B9F" w:rsidRPr="00934B32">
        <w:rPr>
          <w:rFonts w:ascii="Trebuchet MS" w:eastAsia="Times New Roman" w:hAnsi="Trebuchet MS" w:cs="Times New Roman"/>
          <w:bdr w:val="none" w:sz="0" w:space="0" w:color="auto" w:frame="1"/>
          <w:lang w:val="ro-RO"/>
        </w:rPr>
        <w:t xml:space="preserve">i </w:t>
      </w:r>
      <w:r w:rsidRPr="00934B32">
        <w:rPr>
          <w:rFonts w:ascii="Trebuchet MS" w:eastAsia="Times New Roman" w:hAnsi="Trebuchet MS" w:cs="Times New Roman"/>
          <w:bdr w:val="none" w:sz="0" w:space="0" w:color="auto" w:frame="1"/>
          <w:lang w:val="ro-RO"/>
        </w:rPr>
        <w:t>să exercite activitatea de control intern, de control preventiv și de identificare și gestionare a riscurilor și să exercite activitatea de audit intern, în conformitate cu prevederile legislației naționale și europene incidente, în vigoare, precum și cu Standardele internaționale de audit.</w:t>
      </w:r>
    </w:p>
    <w:p w14:paraId="7356363D" w14:textId="2D4406C2" w:rsidR="00C85FC8" w:rsidRPr="00934B32" w:rsidRDefault="00C85FC8" w:rsidP="00EE78CC">
      <w:pPr>
        <w:numPr>
          <w:ilvl w:val="0"/>
          <w:numId w:val="9"/>
        </w:numPr>
        <w:shd w:val="clear" w:color="auto" w:fill="FFFFFF"/>
        <w:tabs>
          <w:tab w:val="left" w:pos="1134"/>
        </w:tabs>
        <w:spacing w:after="0" w:line="240" w:lineRule="auto"/>
        <w:ind w:left="0" w:firstLine="720"/>
        <w:contextualSpacing/>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bdr w:val="none" w:sz="0" w:space="0" w:color="auto" w:frame="1"/>
          <w:lang w:val="ro-RO"/>
        </w:rPr>
        <w:t xml:space="preserve">Acțiunile de </w:t>
      </w:r>
      <w:r w:rsidR="00CF2B9F" w:rsidRPr="00934B32">
        <w:rPr>
          <w:rFonts w:ascii="Trebuchet MS" w:eastAsia="Times New Roman" w:hAnsi="Trebuchet MS" w:cs="Times New Roman"/>
          <w:bdr w:val="none" w:sz="0" w:space="0" w:color="auto" w:frame="1"/>
          <w:lang w:val="ro-RO"/>
        </w:rPr>
        <w:t>prevenție</w:t>
      </w:r>
      <w:r w:rsidRPr="00934B32">
        <w:rPr>
          <w:rFonts w:ascii="Trebuchet MS" w:eastAsia="Times New Roman" w:hAnsi="Trebuchet MS" w:cs="Times New Roman"/>
          <w:bdr w:val="none" w:sz="0" w:space="0" w:color="auto" w:frame="1"/>
          <w:lang w:val="ro-RO"/>
        </w:rPr>
        <w:t xml:space="preserve"> desfășurate de MIPE, în calitatea sa de coordonator național al gestionării fondurilor externe nerambursabile/rambursabile alocate României prin Mecanismul de redresare și reziliență, privind </w:t>
      </w:r>
      <w:r w:rsidRPr="00934B32">
        <w:rPr>
          <w:rFonts w:ascii="Trebuchet MS" w:eastAsia="Times New Roman" w:hAnsi="Trebuchet MS" w:cs="Times New Roman"/>
          <w:bdr w:val="none" w:sz="0" w:space="0" w:color="auto" w:frame="1"/>
        </w:rPr>
        <w:t xml:space="preserve">respectarea principiului privind evitarea dublei finanțări sunt reprezentate de </w:t>
      </w:r>
      <w:r w:rsidRPr="00934B32">
        <w:rPr>
          <w:rFonts w:ascii="Trebuchet MS" w:eastAsia="Times New Roman" w:hAnsi="Trebuchet MS" w:cs="Times New Roman"/>
          <w:bdr w:val="none" w:sz="0" w:space="0" w:color="auto" w:frame="1"/>
          <w:lang w:val="ro-RO"/>
        </w:rPr>
        <w:t>activitățile de avizare a ghidurilor specifice elaborate pentru lansarea apelurilor de proiecte, prin v</w:t>
      </w:r>
      <w:r w:rsidR="00CF2B9F" w:rsidRPr="00934B32">
        <w:rPr>
          <w:rFonts w:ascii="Trebuchet MS" w:eastAsia="Times New Roman" w:hAnsi="Trebuchet MS" w:cs="Times New Roman"/>
          <w:bdr w:val="none" w:sz="0" w:space="0" w:color="auto" w:frame="1"/>
          <w:lang w:val="ro-RO"/>
        </w:rPr>
        <w:t>erificarea modului de includere</w:t>
      </w:r>
      <w:r w:rsidRPr="00934B32">
        <w:rPr>
          <w:rFonts w:ascii="Trebuchet MS" w:eastAsia="Times New Roman" w:hAnsi="Trebuchet MS" w:cs="Times New Roman"/>
          <w:bdr w:val="none" w:sz="0" w:space="0" w:color="auto" w:frame="1"/>
          <w:lang w:val="ro-RO"/>
        </w:rPr>
        <w:t xml:space="preserve"> în cadrul ghidurilor specifice a criteriului privind evitarea dublei finanțări, precum și existența declarației pe proprie răspundere a reprezentantului legal al solicitantului cu privire la evitarea dublei finanțări, anexată ghidului, respectiv includerea în cadrul grilei de verificare utilizată în cadrul etapei de verificare și evaluare a criteriului privind evitarea dublei finanțări. </w:t>
      </w:r>
    </w:p>
    <w:p w14:paraId="61665791" w14:textId="057A7372" w:rsidR="00C85FC8" w:rsidRPr="00934B32" w:rsidRDefault="00C85FC8"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p>
    <w:p w14:paraId="45AB9D6F" w14:textId="77777777" w:rsidR="00EE78CC" w:rsidRPr="00934B32" w:rsidRDefault="00EE78CC"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p>
    <w:p w14:paraId="74A6957C" w14:textId="77777777" w:rsidR="00C85FC8" w:rsidRPr="00934B32" w:rsidRDefault="00C85FC8"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p>
    <w:p w14:paraId="3BB4B434" w14:textId="27BC0F60"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dr w:val="none" w:sz="0" w:space="0" w:color="auto" w:frame="1"/>
        </w:rPr>
      </w:pPr>
      <w:r w:rsidRPr="00934B32">
        <w:rPr>
          <w:rFonts w:ascii="Trebuchet MS" w:eastAsia="Times New Roman" w:hAnsi="Trebuchet MS" w:cs="Times New Roman"/>
          <w:b/>
          <w:bCs/>
          <w:bdr w:val="none" w:sz="0" w:space="0" w:color="auto" w:frame="1"/>
        </w:rPr>
        <w:t>Capitolul III </w:t>
      </w:r>
      <w:r w:rsidRPr="00934B32">
        <w:rPr>
          <w:rFonts w:ascii="Trebuchet MS" w:eastAsia="Times New Roman" w:hAnsi="Trebuchet MS" w:cs="Times New Roman"/>
          <w:b/>
          <w:bdr w:val="none" w:sz="0" w:space="0" w:color="auto" w:frame="1"/>
        </w:rPr>
        <w:t xml:space="preserve">Activitatea de control și constatare a neregulilor </w:t>
      </w:r>
    </w:p>
    <w:p w14:paraId="1E71FADF" w14:textId="77777777" w:rsidR="00521F65" w:rsidRPr="00934B32" w:rsidRDefault="00521F65" w:rsidP="003C6D4F">
      <w:pPr>
        <w:shd w:val="clear" w:color="auto" w:fill="FFFFFF"/>
        <w:spacing w:after="0" w:line="240" w:lineRule="auto"/>
        <w:ind w:firstLine="720"/>
        <w:jc w:val="both"/>
        <w:textAlignment w:val="baseline"/>
        <w:rPr>
          <w:rFonts w:ascii="Trebuchet MS" w:eastAsia="Times New Roman" w:hAnsi="Trebuchet MS" w:cs="Times New Roman"/>
          <w:b/>
          <w:bdr w:val="none" w:sz="0" w:space="0" w:color="auto" w:frame="1"/>
          <w:lang w:val="ro-RO"/>
        </w:rPr>
      </w:pPr>
    </w:p>
    <w:p w14:paraId="1C28A2F9" w14:textId="77777777" w:rsidR="003C6D4F" w:rsidRPr="00934B32" w:rsidRDefault="003C6D4F" w:rsidP="003C6D4F">
      <w:pPr>
        <w:shd w:val="clear" w:color="auto" w:fill="FFFFFF"/>
        <w:spacing w:after="0" w:line="240" w:lineRule="auto"/>
        <w:jc w:val="both"/>
        <w:textAlignment w:val="baseline"/>
        <w:rPr>
          <w:rStyle w:val="salnbdy"/>
          <w:rFonts w:ascii="Trebuchet MS" w:hAnsi="Trebuchet MS"/>
          <w:bdr w:val="none" w:sz="0" w:space="0" w:color="auto" w:frame="1"/>
          <w:shd w:val="clear" w:color="auto" w:fill="FFFFFF"/>
          <w:lang w:val="ro-RO"/>
        </w:rPr>
      </w:pPr>
    </w:p>
    <w:p w14:paraId="5E00F96E" w14:textId="77777777" w:rsidR="003C6D4F" w:rsidRPr="00934B32" w:rsidRDefault="003C6D4F"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r w:rsidRPr="00934B32">
        <w:rPr>
          <w:rStyle w:val="salnbdy"/>
          <w:rFonts w:ascii="Trebuchet MS" w:hAnsi="Trebuchet MS"/>
          <w:b/>
          <w:bdr w:val="none" w:sz="0" w:space="0" w:color="auto" w:frame="1"/>
          <w:shd w:val="clear" w:color="auto" w:fill="FFFFFF"/>
        </w:rPr>
        <w:t>Secțiunea I - Nereguli grave</w:t>
      </w:r>
    </w:p>
    <w:p w14:paraId="666DDC08" w14:textId="77777777" w:rsidR="00E567A3" w:rsidRPr="00934B32" w:rsidRDefault="00E567A3"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p>
    <w:p w14:paraId="1F9F0E67" w14:textId="070490BB"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
          <w:bCs/>
          <w:bdr w:val="none" w:sz="0" w:space="0" w:color="auto" w:frame="1"/>
        </w:rPr>
      </w:pPr>
      <w:r w:rsidRPr="00934B32">
        <w:rPr>
          <w:rFonts w:ascii="Trebuchet MS" w:eastAsia="Times New Roman" w:hAnsi="Trebuchet MS" w:cs="Times New Roman"/>
          <w:b/>
          <w:bCs/>
          <w:bdr w:val="none" w:sz="0" w:space="0" w:color="auto" w:frame="1"/>
        </w:rPr>
        <w:t xml:space="preserve">Art </w:t>
      </w:r>
      <w:r w:rsidR="00EE78CC" w:rsidRPr="00934B32">
        <w:rPr>
          <w:rFonts w:ascii="Trebuchet MS" w:eastAsia="Times New Roman" w:hAnsi="Trebuchet MS" w:cs="Times New Roman"/>
          <w:b/>
          <w:bCs/>
          <w:bdr w:val="none" w:sz="0" w:space="0" w:color="auto" w:frame="1"/>
        </w:rPr>
        <w:t>5</w:t>
      </w:r>
      <w:r w:rsidRPr="00934B32">
        <w:rPr>
          <w:rFonts w:ascii="Trebuchet MS" w:eastAsia="Times New Roman" w:hAnsi="Trebuchet MS" w:cs="Times New Roman"/>
          <w:b/>
          <w:bCs/>
          <w:bdr w:val="none" w:sz="0" w:space="0" w:color="auto" w:frame="1"/>
        </w:rPr>
        <w:t xml:space="preserve"> </w:t>
      </w:r>
    </w:p>
    <w:p w14:paraId="33F843AF" w14:textId="0094D767" w:rsidR="003C6D4F" w:rsidRPr="00934B32" w:rsidRDefault="003C6D4F" w:rsidP="003C6D4F">
      <w:pPr>
        <w:widowControl w:val="0"/>
        <w:spacing w:after="0" w:line="240" w:lineRule="auto"/>
        <w:ind w:firstLine="720"/>
        <w:jc w:val="both"/>
        <w:rPr>
          <w:rFonts w:ascii="Trebuchet MS" w:eastAsia="Times New Roman" w:hAnsi="Trebuchet MS"/>
          <w:lang w:val="ro-RO"/>
        </w:rPr>
      </w:pPr>
      <w:r w:rsidRPr="00934B32">
        <w:rPr>
          <w:rFonts w:ascii="Trebuchet MS" w:eastAsia="Times New Roman" w:hAnsi="Trebuchet MS"/>
          <w:b/>
          <w:lang w:val="ro-RO"/>
        </w:rPr>
        <w:t>(1)</w:t>
      </w:r>
      <w:r w:rsidRPr="00934B32">
        <w:rPr>
          <w:rFonts w:ascii="Trebuchet MS" w:eastAsia="Times New Roman" w:hAnsi="Trebuchet MS"/>
          <w:lang w:val="ro-RO"/>
        </w:rPr>
        <w:t xml:space="preserve"> Persoanele fizice sau juridice care participă direct în procesul de evaluare/selecție/aprobare/</w:t>
      </w:r>
      <w:r w:rsidR="00C10CC3" w:rsidRPr="00934B32">
        <w:rPr>
          <w:rFonts w:ascii="Trebuchet MS" w:eastAsia="Times New Roman" w:hAnsi="Trebuchet MS"/>
          <w:lang w:val="ro-RO"/>
        </w:rPr>
        <w:t>verificare/</w:t>
      </w:r>
      <w:r w:rsidRPr="00934B32">
        <w:rPr>
          <w:rFonts w:ascii="Trebuchet MS" w:eastAsia="Times New Roman" w:hAnsi="Trebuchet MS"/>
          <w:lang w:val="ro-RO"/>
        </w:rPr>
        <w:t xml:space="preserve">control, după caz, a proiectelor, respectiv cele care participă direct în procesul de autorizare/plată/ </w:t>
      </w:r>
      <w:r w:rsidR="00C10CC3" w:rsidRPr="00934B32">
        <w:rPr>
          <w:rFonts w:ascii="Trebuchet MS" w:eastAsia="Times New Roman" w:hAnsi="Trebuchet MS"/>
          <w:lang w:val="ro-RO"/>
        </w:rPr>
        <w:t>verificare/</w:t>
      </w:r>
      <w:r w:rsidRPr="00934B32">
        <w:rPr>
          <w:rFonts w:ascii="Trebuchet MS" w:eastAsia="Times New Roman" w:hAnsi="Trebuchet MS"/>
          <w:lang w:val="ro-RO"/>
        </w:rPr>
        <w:t>control, după caz, a cererilor de transfer/cererilor de transfer de fonduri, nu pot fi în același timp și solicitanți</w:t>
      </w:r>
      <w:r w:rsidR="00A66A46" w:rsidRPr="00934B32">
        <w:rPr>
          <w:rFonts w:ascii="Trebuchet MS" w:eastAsia="Times New Roman" w:hAnsi="Trebuchet MS"/>
          <w:lang w:val="ro-RO"/>
        </w:rPr>
        <w:t>/beneficiari</w:t>
      </w:r>
      <w:r w:rsidRPr="00934B32">
        <w:rPr>
          <w:rFonts w:ascii="Trebuchet MS" w:eastAsia="Times New Roman" w:hAnsi="Trebuchet MS"/>
          <w:lang w:val="ro-RO"/>
        </w:rPr>
        <w:t xml:space="preserve"> și/sau nu pot acorda servicii de consultanță unui solicitant</w:t>
      </w:r>
      <w:r w:rsidR="00A66A46" w:rsidRPr="00934B32">
        <w:rPr>
          <w:rFonts w:ascii="Trebuchet MS" w:eastAsia="Times New Roman" w:hAnsi="Trebuchet MS"/>
          <w:lang w:val="ro-RO"/>
        </w:rPr>
        <w:t>/beneficiar</w:t>
      </w:r>
      <w:r w:rsidRPr="00934B32">
        <w:rPr>
          <w:rFonts w:ascii="Trebuchet MS" w:eastAsia="Times New Roman" w:hAnsi="Trebuchet MS"/>
          <w:lang w:val="ro-RO"/>
        </w:rPr>
        <w:t>.</w:t>
      </w:r>
    </w:p>
    <w:p w14:paraId="5649683D" w14:textId="0A1BA893" w:rsidR="003C6D4F" w:rsidRPr="00934B32" w:rsidRDefault="003C6D4F" w:rsidP="003C6D4F">
      <w:pPr>
        <w:widowControl w:val="0"/>
        <w:spacing w:after="0" w:line="240" w:lineRule="auto"/>
        <w:ind w:firstLine="720"/>
        <w:jc w:val="both"/>
        <w:rPr>
          <w:rFonts w:ascii="Trebuchet MS" w:eastAsia="Times New Roman" w:hAnsi="Trebuchet MS"/>
          <w:lang w:val="ro-RO"/>
        </w:rPr>
      </w:pPr>
      <w:r w:rsidRPr="00934B32">
        <w:rPr>
          <w:rFonts w:ascii="Trebuchet MS" w:eastAsia="Times New Roman" w:hAnsi="Trebuchet MS"/>
          <w:b/>
          <w:lang w:val="ro-RO"/>
        </w:rPr>
        <w:t>(2)</w:t>
      </w:r>
      <w:r w:rsidRPr="00934B32">
        <w:rPr>
          <w:rFonts w:ascii="Trebuchet MS" w:eastAsia="Times New Roman" w:hAnsi="Trebuchet MS"/>
          <w:lang w:val="ro-RO"/>
        </w:rPr>
        <w:t xml:space="preserve"> N</w:t>
      </w:r>
      <w:r w:rsidRPr="00934B32">
        <w:rPr>
          <w:rFonts w:ascii="Trebuchet MS" w:eastAsia="Times New Roman" w:hAnsi="Trebuchet MS"/>
        </w:rPr>
        <w:t xml:space="preserve">u au dreptul să fie implicați în procesul de </w:t>
      </w:r>
      <w:r w:rsidRPr="00934B32">
        <w:rPr>
          <w:rFonts w:ascii="Trebuchet MS" w:eastAsia="Times New Roman" w:hAnsi="Trebuchet MS"/>
          <w:lang w:val="ro-RO"/>
        </w:rPr>
        <w:t>evaluare/selecție/aprobare/</w:t>
      </w:r>
      <w:r w:rsidR="00C10CC3" w:rsidRPr="00934B32">
        <w:rPr>
          <w:rFonts w:ascii="Trebuchet MS" w:eastAsia="Times New Roman" w:hAnsi="Trebuchet MS"/>
        </w:rPr>
        <w:t xml:space="preserve"> verificare/</w:t>
      </w:r>
      <w:r w:rsidRPr="00934B32">
        <w:rPr>
          <w:rFonts w:ascii="Trebuchet MS" w:eastAsia="Times New Roman" w:hAnsi="Trebuchet MS"/>
          <w:lang w:val="ro-RO"/>
        </w:rPr>
        <w:t xml:space="preserve">control, după caz, </w:t>
      </w:r>
      <w:r w:rsidRPr="00934B32">
        <w:rPr>
          <w:rFonts w:ascii="Trebuchet MS" w:eastAsia="Times New Roman" w:hAnsi="Trebuchet MS"/>
        </w:rPr>
        <w:t xml:space="preserve">a proiectelor, respectiv de </w:t>
      </w:r>
      <w:r w:rsidRPr="00934B32">
        <w:rPr>
          <w:rFonts w:ascii="Trebuchet MS" w:eastAsia="Times New Roman" w:hAnsi="Trebuchet MS"/>
          <w:lang w:val="ro-RO"/>
        </w:rPr>
        <w:t xml:space="preserve">autorizare/ plată/ </w:t>
      </w:r>
      <w:r w:rsidR="00C10CC3" w:rsidRPr="00934B32">
        <w:rPr>
          <w:rFonts w:ascii="Trebuchet MS" w:eastAsia="Times New Roman" w:hAnsi="Trebuchet MS"/>
          <w:lang w:val="ro-RO"/>
        </w:rPr>
        <w:t>verificare/</w:t>
      </w:r>
      <w:r w:rsidRPr="00934B32">
        <w:rPr>
          <w:rFonts w:ascii="Trebuchet MS" w:eastAsia="Times New Roman" w:hAnsi="Trebuchet MS"/>
          <w:lang w:val="ro-RO"/>
        </w:rPr>
        <w:t xml:space="preserve">control, după caz, a cererilor de transfer/cererilor de transfer de fonduri, următoarele </w:t>
      </w:r>
      <w:r w:rsidRPr="00934B32">
        <w:rPr>
          <w:rFonts w:ascii="Trebuchet MS" w:eastAsia="Times New Roman" w:hAnsi="Trebuchet MS"/>
        </w:rPr>
        <w:t xml:space="preserve">persoane: </w:t>
      </w:r>
    </w:p>
    <w:p w14:paraId="5930D9EE" w14:textId="361F6EE9" w:rsidR="003C6D4F" w:rsidRPr="00934B32" w:rsidRDefault="003C6D4F" w:rsidP="003C6D4F">
      <w:pPr>
        <w:widowControl w:val="0"/>
        <w:spacing w:after="0" w:line="240" w:lineRule="auto"/>
        <w:ind w:firstLine="720"/>
        <w:jc w:val="both"/>
        <w:rPr>
          <w:rFonts w:ascii="Trebuchet MS" w:eastAsia="Times New Roman" w:hAnsi="Trebuchet MS"/>
          <w:lang w:val="ro-RO"/>
        </w:rPr>
      </w:pPr>
      <w:r w:rsidRPr="00934B32">
        <w:rPr>
          <w:rFonts w:ascii="Trebuchet MS" w:eastAsia="Times New Roman" w:hAnsi="Trebuchet MS"/>
          <w:b/>
          <w:lang w:val="ro-RO"/>
        </w:rPr>
        <w:t>a)</w:t>
      </w:r>
      <w:r w:rsidRPr="00934B32">
        <w:rPr>
          <w:rFonts w:ascii="Trebuchet MS" w:eastAsia="Times New Roman" w:hAnsi="Trebuchet MS"/>
          <w:lang w:val="ro-RO"/>
        </w:rPr>
        <w:t xml:space="preserve"> cele care deţin părţi sociale, părţi de interes, acţiuni din capitalul subscris al unuia dintre solicitanţi sau </w:t>
      </w:r>
      <w:r w:rsidR="00BA2C75" w:rsidRPr="00934B32">
        <w:rPr>
          <w:rFonts w:ascii="Trebuchet MS" w:eastAsia="Times New Roman" w:hAnsi="Trebuchet MS"/>
          <w:lang w:val="ro-RO"/>
        </w:rPr>
        <w:t xml:space="preserve">care </w:t>
      </w:r>
      <w:r w:rsidRPr="00934B32">
        <w:rPr>
          <w:rFonts w:ascii="Trebuchet MS" w:eastAsia="Times New Roman" w:hAnsi="Trebuchet MS"/>
          <w:lang w:val="ro-RO"/>
        </w:rPr>
        <w:t>fac parte din consiliul de administraţie/organul de conducere ori de supervizare a unuia dintre solicitanţi;</w:t>
      </w:r>
    </w:p>
    <w:p w14:paraId="42255D45" w14:textId="77777777" w:rsidR="003C6D4F" w:rsidRPr="00934B32" w:rsidRDefault="003C6D4F" w:rsidP="003C6D4F">
      <w:pPr>
        <w:widowControl w:val="0"/>
        <w:spacing w:after="0" w:line="240" w:lineRule="auto"/>
        <w:ind w:firstLine="720"/>
        <w:jc w:val="both"/>
        <w:rPr>
          <w:rFonts w:ascii="Trebuchet MS" w:eastAsia="Times New Roman" w:hAnsi="Trebuchet MS"/>
          <w:lang w:val="ro-RO"/>
        </w:rPr>
      </w:pPr>
      <w:r w:rsidRPr="00934B32">
        <w:rPr>
          <w:rFonts w:ascii="Trebuchet MS" w:eastAsia="Times New Roman" w:hAnsi="Trebuchet MS"/>
          <w:b/>
          <w:lang w:val="ro-RO"/>
        </w:rPr>
        <w:t>b)</w:t>
      </w:r>
      <w:r w:rsidRPr="00934B32">
        <w:rPr>
          <w:rFonts w:ascii="Trebuchet MS" w:eastAsia="Times New Roman" w:hAnsi="Trebuchet MS"/>
          <w:lang w:val="ro-RO"/>
        </w:rPr>
        <w:t xml:space="preserve"> sunt soţ/soţie, rudă sau afin până la gradul al doilea inclusiv cu persoane care deţin părţi sociale, părţi de interes, acţiuni din capitalul subscris al unuia dintre solicitanţi ori care fac parte din consiliul de administraţie/organul de conducere sau de supervizare a unuia dintre solicitanţi;</w:t>
      </w:r>
    </w:p>
    <w:p w14:paraId="2E7809CB" w14:textId="77777777" w:rsidR="003C6D4F" w:rsidRPr="00934B32" w:rsidRDefault="003C6D4F" w:rsidP="003C6D4F">
      <w:pPr>
        <w:widowControl w:val="0"/>
        <w:spacing w:after="0" w:line="240" w:lineRule="auto"/>
        <w:ind w:firstLine="720"/>
        <w:jc w:val="both"/>
        <w:rPr>
          <w:rFonts w:ascii="Trebuchet MS" w:eastAsia="Times New Roman" w:hAnsi="Trebuchet MS"/>
          <w:lang w:val="ro-RO"/>
        </w:rPr>
      </w:pPr>
      <w:r w:rsidRPr="00934B32">
        <w:rPr>
          <w:rFonts w:ascii="Trebuchet MS" w:eastAsia="Times New Roman" w:hAnsi="Trebuchet MS"/>
          <w:b/>
          <w:lang w:val="ro-RO"/>
        </w:rPr>
        <w:t>c)</w:t>
      </w:r>
      <w:r w:rsidRPr="00934B32">
        <w:rPr>
          <w:rFonts w:ascii="Trebuchet MS" w:eastAsia="Times New Roman" w:hAnsi="Trebuchet MS"/>
          <w:lang w:val="ro-RO"/>
        </w:rPr>
        <w:t xml:space="preserve"> se află în raporturi de muncă, în cazul persoanelor fizice, sau în raporturi contractuale, în cazul persoanelor juridice, cu solicitantul/beneficiarul pe care îl verifică, cu exceptia situatiei in </w:t>
      </w:r>
      <w:r w:rsidRPr="00934B32">
        <w:rPr>
          <w:rFonts w:ascii="Trebuchet MS" w:eastAsia="Times New Roman" w:hAnsi="Trebuchet MS"/>
          <w:lang w:val="ro-RO"/>
        </w:rPr>
        <w:lastRenderedPageBreak/>
        <w:t xml:space="preserve">care proiectul este depus de un solicitant/beneficiar care are și calitatea de autoritate cu competențe în gestionarea </w:t>
      </w:r>
      <w:r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Pr="00934B32">
        <w:rPr>
          <w:rFonts w:ascii="Trebuchet MS" w:eastAsia="Times New Roman" w:hAnsi="Trebuchet MS" w:cs="Times New Roman"/>
          <w:bdr w:val="none" w:sz="0" w:space="0" w:color="auto" w:frame="1"/>
        </w:rPr>
        <w:t>alocate României prin Mecanismul de redresare și reziliență</w:t>
      </w:r>
      <w:r w:rsidRPr="00934B32">
        <w:rPr>
          <w:rFonts w:ascii="Trebuchet MS" w:eastAsia="Times New Roman" w:hAnsi="Trebuchet MS"/>
          <w:lang w:val="ro-RO"/>
        </w:rPr>
        <w:t>.</w:t>
      </w:r>
    </w:p>
    <w:p w14:paraId="4E1C6F89" w14:textId="50C8DD62" w:rsidR="003C6D4F" w:rsidRPr="00934B32" w:rsidRDefault="003C6D4F" w:rsidP="003C6D4F">
      <w:pPr>
        <w:widowControl w:val="0"/>
        <w:spacing w:after="0" w:line="240" w:lineRule="auto"/>
        <w:ind w:firstLine="720"/>
        <w:jc w:val="both"/>
        <w:rPr>
          <w:rFonts w:ascii="Trebuchet MS" w:eastAsia="Times New Roman" w:hAnsi="Trebuchet MS"/>
          <w:lang w:val="ro-RO"/>
        </w:rPr>
      </w:pPr>
      <w:r w:rsidRPr="00934B32">
        <w:rPr>
          <w:rFonts w:ascii="Trebuchet MS" w:eastAsia="Times New Roman" w:hAnsi="Trebuchet MS"/>
          <w:b/>
          <w:lang w:val="ro-RO"/>
        </w:rPr>
        <w:t>d)</w:t>
      </w:r>
      <w:r w:rsidRPr="00934B32">
        <w:rPr>
          <w:rFonts w:ascii="Trebuchet MS" w:eastAsia="Times New Roman" w:hAnsi="Trebuchet MS"/>
          <w:lang w:val="ro-RO"/>
        </w:rPr>
        <w:t xml:space="preserve"> cele despre care se  constată că pot avea un interes de natură să le afecteze imparțialitatea pe parcursul procesului de</w:t>
      </w:r>
      <w:r w:rsidRPr="00934B32">
        <w:rPr>
          <w:rFonts w:ascii="Trebuchet MS" w:eastAsia="Times New Roman" w:hAnsi="Trebuchet MS"/>
        </w:rPr>
        <w:t xml:space="preserve"> </w:t>
      </w:r>
      <w:r w:rsidRPr="00934B32">
        <w:rPr>
          <w:rFonts w:ascii="Trebuchet MS" w:eastAsia="Times New Roman" w:hAnsi="Trebuchet MS"/>
          <w:lang w:val="ro-RO"/>
        </w:rPr>
        <w:t>evaluare/selecție/aprobare/</w:t>
      </w:r>
      <w:r w:rsidR="00B87B77" w:rsidRPr="00934B32">
        <w:rPr>
          <w:rFonts w:ascii="Trebuchet MS" w:eastAsia="Times New Roman" w:hAnsi="Trebuchet MS"/>
        </w:rPr>
        <w:t xml:space="preserve"> verificare/</w:t>
      </w:r>
      <w:r w:rsidRPr="00934B32">
        <w:rPr>
          <w:rFonts w:ascii="Trebuchet MS" w:eastAsia="Times New Roman" w:hAnsi="Trebuchet MS"/>
          <w:lang w:val="ro-RO"/>
        </w:rPr>
        <w:t xml:space="preserve">control, inclusiv de  autorizare/ plată/ </w:t>
      </w:r>
      <w:r w:rsidR="00B87B77" w:rsidRPr="00934B32">
        <w:rPr>
          <w:rFonts w:ascii="Trebuchet MS" w:eastAsia="Times New Roman" w:hAnsi="Trebuchet MS"/>
          <w:lang w:val="ro-RO"/>
        </w:rPr>
        <w:t>verificare/</w:t>
      </w:r>
      <w:r w:rsidRPr="00934B32">
        <w:rPr>
          <w:rFonts w:ascii="Trebuchet MS" w:eastAsia="Times New Roman" w:hAnsi="Trebuchet MS"/>
          <w:lang w:val="ro-RO"/>
        </w:rPr>
        <w:t>control a cererilor de transfer/cererilor de transfer de fonduri.</w:t>
      </w:r>
    </w:p>
    <w:p w14:paraId="33EFBCDA" w14:textId="626C03BD" w:rsidR="003C6D4F" w:rsidRPr="00934B32" w:rsidRDefault="003C6D4F" w:rsidP="003C6D4F">
      <w:pPr>
        <w:pStyle w:val="NormalWeb"/>
        <w:spacing w:before="0" w:beforeAutospacing="0" w:after="0" w:afterAutospacing="0"/>
        <w:ind w:left="57" w:firstLine="663"/>
        <w:jc w:val="both"/>
        <w:rPr>
          <w:rFonts w:ascii="Trebuchet MS" w:hAnsi="Trebuchet MS"/>
          <w:sz w:val="22"/>
          <w:szCs w:val="22"/>
          <w:lang w:val="ro-RO"/>
        </w:rPr>
      </w:pPr>
      <w:r w:rsidRPr="00934B32">
        <w:rPr>
          <w:rFonts w:ascii="Trebuchet MS" w:hAnsi="Trebuchet MS"/>
          <w:b/>
          <w:sz w:val="22"/>
          <w:szCs w:val="22"/>
          <w:lang w:val="ro-RO"/>
        </w:rPr>
        <w:t>(3)</w:t>
      </w:r>
      <w:r w:rsidRPr="00934B32">
        <w:rPr>
          <w:rFonts w:ascii="Trebuchet MS" w:hAnsi="Trebuchet MS"/>
          <w:sz w:val="22"/>
          <w:szCs w:val="22"/>
          <w:lang w:val="ro-RO"/>
        </w:rPr>
        <w:t xml:space="preserve"> În aplicarea prevederilor alin.(1), persoanele fizice sau juridice care au fost implicate în procesul de evaluare/selecție</w:t>
      </w:r>
      <w:r w:rsidR="008E78C5" w:rsidRPr="00934B32" w:rsidDel="008E78C5">
        <w:rPr>
          <w:rFonts w:ascii="Trebuchet MS" w:hAnsi="Trebuchet MS"/>
          <w:sz w:val="22"/>
          <w:szCs w:val="22"/>
          <w:lang w:val="ro-RO"/>
        </w:rPr>
        <w:t xml:space="preserve"> </w:t>
      </w:r>
      <w:r w:rsidRPr="00934B32">
        <w:rPr>
          <w:rFonts w:ascii="Trebuchet MS" w:hAnsi="Trebuchet MS"/>
          <w:sz w:val="22"/>
          <w:szCs w:val="22"/>
          <w:lang w:val="ro-RO"/>
        </w:rPr>
        <w:t>aprobare a proiectelor au obligația de a se abține pentru o perioadă de 12 luni de la semnarea contractului de finanţare, de la orice raporturi de muncă</w:t>
      </w:r>
      <w:r w:rsidR="007B40FF" w:rsidRPr="00934B32">
        <w:rPr>
          <w:rFonts w:ascii="Trebuchet MS" w:hAnsi="Trebuchet MS"/>
          <w:sz w:val="22"/>
          <w:szCs w:val="22"/>
          <w:lang w:val="ro-RO"/>
        </w:rPr>
        <w:t xml:space="preserve"> sau raporturi contractuale</w:t>
      </w:r>
      <w:r w:rsidRPr="00934B32">
        <w:rPr>
          <w:rFonts w:ascii="Trebuchet MS" w:hAnsi="Trebuchet MS"/>
          <w:sz w:val="22"/>
          <w:szCs w:val="22"/>
          <w:lang w:val="ro-RO"/>
        </w:rPr>
        <w:t xml:space="preserve"> cu un solicitant pe care l-a verificat, de la încheierea vreunui contract cu acesta, după caz.</w:t>
      </w:r>
    </w:p>
    <w:p w14:paraId="44060755" w14:textId="518809D5" w:rsidR="003C6D4F" w:rsidRPr="00934B32" w:rsidRDefault="003C6D4F">
      <w:pPr>
        <w:pStyle w:val="NormalWeb"/>
        <w:spacing w:before="0" w:beforeAutospacing="0" w:after="0" w:afterAutospacing="0"/>
        <w:ind w:left="57" w:firstLine="663"/>
        <w:jc w:val="both"/>
        <w:rPr>
          <w:rFonts w:ascii="Trebuchet MS" w:hAnsi="Trebuchet MS"/>
          <w:sz w:val="22"/>
          <w:szCs w:val="22"/>
          <w:lang w:val="ro-RO"/>
        </w:rPr>
      </w:pPr>
      <w:r w:rsidRPr="00934B32">
        <w:rPr>
          <w:rFonts w:ascii="Trebuchet MS" w:hAnsi="Trebuchet MS"/>
          <w:b/>
          <w:sz w:val="22"/>
          <w:szCs w:val="22"/>
          <w:lang w:val="ro-RO"/>
        </w:rPr>
        <w:t>(4)</w:t>
      </w:r>
      <w:r w:rsidRPr="00934B32">
        <w:rPr>
          <w:rStyle w:val="salnttl"/>
          <w:rFonts w:ascii="Trebuchet MS" w:hAnsi="Trebuchet MS"/>
          <w:sz w:val="22"/>
          <w:szCs w:val="22"/>
          <w:bdr w:val="none" w:sz="0" w:space="0" w:color="auto" w:frame="1"/>
          <w:shd w:val="clear" w:color="auto" w:fill="FFFFFF"/>
          <w:lang w:val="ro-RO"/>
        </w:rPr>
        <w:t xml:space="preserve"> </w:t>
      </w:r>
      <w:r w:rsidRPr="00934B32">
        <w:rPr>
          <w:rFonts w:ascii="Trebuchet MS" w:hAnsi="Trebuchet MS"/>
          <w:sz w:val="22"/>
          <w:szCs w:val="22"/>
          <w:lang w:val="ro-RO"/>
        </w:rPr>
        <w:t>În desfășurarea activităților de autorizare/ plată/</w:t>
      </w:r>
      <w:r w:rsidR="007B40FF" w:rsidRPr="00934B32">
        <w:rPr>
          <w:rFonts w:ascii="Trebuchet MS" w:hAnsi="Trebuchet MS"/>
          <w:sz w:val="22"/>
          <w:szCs w:val="22"/>
          <w:lang w:val="ro-RO"/>
        </w:rPr>
        <w:t xml:space="preserve"> verificare/</w:t>
      </w:r>
      <w:r w:rsidRPr="00934B32">
        <w:rPr>
          <w:rFonts w:ascii="Trebuchet MS" w:hAnsi="Trebuchet MS"/>
          <w:sz w:val="22"/>
          <w:szCs w:val="22"/>
          <w:lang w:val="ro-RO"/>
        </w:rPr>
        <w:t>control/certificare/audit, persoanele prevăzute la alin</w:t>
      </w:r>
      <w:r w:rsidR="00E567A3" w:rsidRPr="00934B32">
        <w:rPr>
          <w:rFonts w:ascii="Trebuchet MS" w:hAnsi="Trebuchet MS"/>
          <w:sz w:val="22"/>
          <w:szCs w:val="22"/>
          <w:lang w:val="ro-RO"/>
        </w:rPr>
        <w:t>.</w:t>
      </w:r>
      <w:r w:rsidRPr="00934B32">
        <w:rPr>
          <w:rFonts w:ascii="Trebuchet MS" w:hAnsi="Trebuchet MS"/>
          <w:sz w:val="22"/>
          <w:szCs w:val="22"/>
          <w:lang w:val="ro-RO"/>
        </w:rPr>
        <w:t xml:space="preserve"> (</w:t>
      </w:r>
      <w:r w:rsidR="007B40FF" w:rsidRPr="00934B32">
        <w:rPr>
          <w:rFonts w:ascii="Trebuchet MS" w:hAnsi="Trebuchet MS"/>
          <w:sz w:val="22"/>
          <w:szCs w:val="22"/>
          <w:lang w:val="ro-RO"/>
        </w:rPr>
        <w:t>1</w:t>
      </w:r>
      <w:r w:rsidRPr="00934B32">
        <w:rPr>
          <w:rFonts w:ascii="Trebuchet MS" w:hAnsi="Trebuchet MS"/>
          <w:sz w:val="22"/>
          <w:szCs w:val="22"/>
          <w:lang w:val="ro-RO"/>
        </w:rPr>
        <w:t xml:space="preserve">) sunt obligate să depună o declaraţie pe propria răspundere din care să rezulte că nu se află în niciuna dintre situaţiile prevăzute la </w:t>
      </w:r>
      <w:r w:rsidR="007B40FF" w:rsidRPr="00934B32">
        <w:rPr>
          <w:rFonts w:ascii="Trebuchet MS" w:hAnsi="Trebuchet MS"/>
          <w:sz w:val="22"/>
          <w:szCs w:val="22"/>
          <w:lang w:val="ro-RO"/>
        </w:rPr>
        <w:t xml:space="preserve"> alin.(2).</w:t>
      </w:r>
      <w:r w:rsidRPr="00934B32">
        <w:rPr>
          <w:rFonts w:ascii="Trebuchet MS" w:hAnsi="Trebuchet MS"/>
          <w:sz w:val="22"/>
          <w:szCs w:val="22"/>
          <w:lang w:val="ro-RO"/>
        </w:rPr>
        <w:t xml:space="preserve"> </w:t>
      </w:r>
    </w:p>
    <w:p w14:paraId="534E10A5" w14:textId="622C2CC6" w:rsidR="003C6D4F" w:rsidRPr="00934B32" w:rsidRDefault="003C6D4F">
      <w:pPr>
        <w:shd w:val="clear" w:color="auto" w:fill="FFFFFF"/>
        <w:spacing w:after="0" w:line="240" w:lineRule="auto"/>
        <w:ind w:firstLine="720"/>
        <w:jc w:val="both"/>
        <w:textAlignment w:val="baseline"/>
        <w:rPr>
          <w:rStyle w:val="salnbdy"/>
          <w:rFonts w:ascii="Trebuchet MS" w:hAnsi="Trebuchet MS"/>
          <w:bdr w:val="none" w:sz="0" w:space="0" w:color="auto" w:frame="1"/>
          <w:shd w:val="clear" w:color="auto" w:fill="FFFFFF"/>
          <w:lang w:val="ro-RO"/>
        </w:rPr>
      </w:pPr>
      <w:r w:rsidRPr="00934B32">
        <w:rPr>
          <w:rStyle w:val="salnbdy"/>
          <w:rFonts w:ascii="Trebuchet MS" w:hAnsi="Trebuchet MS"/>
          <w:b/>
          <w:color w:val="000000"/>
          <w:bdr w:val="none" w:sz="0" w:space="0" w:color="auto" w:frame="1"/>
          <w:shd w:val="clear" w:color="auto" w:fill="FFFFFF"/>
        </w:rPr>
        <w:t>(</w:t>
      </w:r>
      <w:r w:rsidR="00516BEA" w:rsidRPr="00934B32">
        <w:rPr>
          <w:rStyle w:val="salnbdy"/>
          <w:rFonts w:ascii="Trebuchet MS" w:hAnsi="Trebuchet MS"/>
          <w:b/>
          <w:color w:val="000000"/>
          <w:bdr w:val="none" w:sz="0" w:space="0" w:color="auto" w:frame="1"/>
          <w:shd w:val="clear" w:color="auto" w:fill="FFFFFF"/>
        </w:rPr>
        <w:t>5</w:t>
      </w:r>
      <w:r w:rsidRPr="00934B32">
        <w:rPr>
          <w:rStyle w:val="salnbdy"/>
          <w:rFonts w:ascii="Trebuchet MS" w:hAnsi="Trebuchet MS"/>
          <w:b/>
          <w:color w:val="000000"/>
          <w:bdr w:val="none" w:sz="0" w:space="0" w:color="auto" w:frame="1"/>
          <w:shd w:val="clear" w:color="auto" w:fill="FFFFFF"/>
        </w:rPr>
        <w:t>)</w:t>
      </w:r>
      <w:r w:rsidRPr="00934B32">
        <w:rPr>
          <w:rStyle w:val="salnbdy"/>
          <w:rFonts w:ascii="Trebuchet MS" w:hAnsi="Trebuchet MS"/>
          <w:color w:val="000000"/>
          <w:bdr w:val="none" w:sz="0" w:space="0" w:color="auto" w:frame="1"/>
          <w:shd w:val="clear" w:color="auto" w:fill="FFFFFF"/>
        </w:rPr>
        <w:t xml:space="preserve"> </w:t>
      </w:r>
      <w:r w:rsidR="00516BEA" w:rsidRPr="00934B32">
        <w:rPr>
          <w:rStyle w:val="salnbdy"/>
          <w:rFonts w:ascii="Trebuchet MS" w:hAnsi="Trebuchet MS"/>
          <w:color w:val="000000"/>
          <w:bdr w:val="none" w:sz="0" w:space="0" w:color="auto" w:frame="1"/>
          <w:shd w:val="clear" w:color="auto" w:fill="FFFFFF"/>
        </w:rPr>
        <w:t>A</w:t>
      </w:r>
      <w:r w:rsidRPr="00934B32">
        <w:rPr>
          <w:rStyle w:val="salnbdy"/>
          <w:rFonts w:ascii="Trebuchet MS" w:hAnsi="Trebuchet MS"/>
          <w:color w:val="000000"/>
          <w:bdr w:val="none" w:sz="0" w:space="0" w:color="auto" w:frame="1"/>
          <w:shd w:val="clear" w:color="auto" w:fill="FFFFFF"/>
        </w:rPr>
        <w:t xml:space="preserve">ctivitatea de control a acțiunilor/activităților ce pot reprezenta </w:t>
      </w:r>
      <w:r w:rsidR="00BA2C75" w:rsidRPr="00934B32">
        <w:rPr>
          <w:rStyle w:val="salnbdy"/>
          <w:rFonts w:ascii="Trebuchet MS" w:hAnsi="Trebuchet MS"/>
          <w:color w:val="000000"/>
          <w:bdr w:val="none" w:sz="0" w:space="0" w:color="auto" w:frame="1"/>
          <w:shd w:val="clear" w:color="auto" w:fill="FFFFFF"/>
        </w:rPr>
        <w:t xml:space="preserve">un posibil </w:t>
      </w:r>
      <w:r w:rsidRPr="00934B32">
        <w:rPr>
          <w:rStyle w:val="salnbdy"/>
          <w:rFonts w:ascii="Trebuchet MS" w:hAnsi="Trebuchet MS"/>
          <w:color w:val="000000"/>
          <w:bdr w:val="none" w:sz="0" w:space="0" w:color="auto" w:frame="1"/>
          <w:shd w:val="clear" w:color="auto" w:fill="FFFFFF"/>
        </w:rPr>
        <w:t xml:space="preserve">conflict de interese se realizează </w:t>
      </w:r>
      <w:r w:rsidRPr="00934B32">
        <w:rPr>
          <w:rStyle w:val="salnbdy"/>
          <w:rFonts w:ascii="Trebuchet MS" w:hAnsi="Trebuchet MS"/>
          <w:bdr w:val="none" w:sz="0" w:space="0" w:color="auto" w:frame="1"/>
          <w:shd w:val="clear" w:color="auto" w:fill="FFFFFF"/>
        </w:rPr>
        <w:t>pe baza unei analize a riscurilor,</w:t>
      </w:r>
      <w:r w:rsidRPr="00934B32">
        <w:rPr>
          <w:rStyle w:val="salnbdy"/>
          <w:rFonts w:ascii="Trebuchet MS" w:hAnsi="Trebuchet MS"/>
          <w:color w:val="000000"/>
          <w:bdr w:val="none" w:sz="0" w:space="0" w:color="auto" w:frame="1"/>
          <w:shd w:val="clear" w:color="auto" w:fill="FFFFFF"/>
        </w:rPr>
        <w:t xml:space="preserve"> prin verificări ex-post, </w:t>
      </w:r>
      <w:r w:rsidRPr="00934B32">
        <w:rPr>
          <w:rStyle w:val="salnbdy"/>
          <w:rFonts w:ascii="Trebuchet MS" w:hAnsi="Trebuchet MS"/>
          <w:b/>
          <w:color w:val="000000"/>
          <w:bdr w:val="none" w:sz="0" w:space="0" w:color="auto" w:frame="1"/>
          <w:shd w:val="clear" w:color="auto" w:fill="FFFFFF"/>
        </w:rPr>
        <w:t>prin eșantion,</w:t>
      </w:r>
      <w:r w:rsidRPr="00934B32">
        <w:rPr>
          <w:rStyle w:val="salnbdy"/>
          <w:rFonts w:ascii="Trebuchet MS" w:hAnsi="Trebuchet MS"/>
          <w:color w:val="000000"/>
          <w:bdr w:val="none" w:sz="0" w:space="0" w:color="auto" w:frame="1"/>
          <w:shd w:val="clear" w:color="auto" w:fill="FFFFFF"/>
        </w:rPr>
        <w:t xml:space="preserve"> ulterior semnării contractului de finanțare</w:t>
      </w:r>
      <w:r w:rsidR="00516BEA" w:rsidRPr="00934B32">
        <w:rPr>
          <w:rStyle w:val="salnbdy"/>
          <w:rFonts w:ascii="Trebuchet MS" w:hAnsi="Trebuchet MS"/>
          <w:color w:val="000000"/>
          <w:bdr w:val="none" w:sz="0" w:space="0" w:color="auto" w:frame="1"/>
          <w:shd w:val="clear" w:color="auto" w:fill="FFFFFF"/>
          <w:lang w:val="ro-RO"/>
        </w:rPr>
        <w:t xml:space="preserve"> și prin utilizarea sistemului informatic e_SMC</w:t>
      </w:r>
      <w:r w:rsidR="00BA2C75" w:rsidRPr="00934B32">
        <w:rPr>
          <w:rStyle w:val="salnbdy"/>
          <w:rFonts w:ascii="Trebuchet MS" w:hAnsi="Trebuchet MS"/>
          <w:color w:val="000000"/>
          <w:bdr w:val="none" w:sz="0" w:space="0" w:color="auto" w:frame="1"/>
          <w:shd w:val="clear" w:color="auto" w:fill="FFFFFF"/>
          <w:lang w:val="ro-RO"/>
        </w:rPr>
        <w:t>,</w:t>
      </w:r>
      <w:r w:rsidR="00516BEA" w:rsidRPr="00934B32">
        <w:rPr>
          <w:rStyle w:val="salnbdy"/>
          <w:rFonts w:ascii="Trebuchet MS" w:hAnsi="Trebuchet MS"/>
          <w:color w:val="000000"/>
          <w:bdr w:val="none" w:sz="0" w:space="0" w:color="auto" w:frame="1"/>
          <w:shd w:val="clear" w:color="auto" w:fill="FFFFFF"/>
          <w:lang w:val="ro-RO"/>
        </w:rPr>
        <w:t xml:space="preserve"> respectiv sistemul informatic de management al PNRR și a bazei de date ARACHNE</w:t>
      </w:r>
      <w:r w:rsidR="00516BEA" w:rsidRPr="00934B32">
        <w:rPr>
          <w:rStyle w:val="salnbdy"/>
          <w:rFonts w:ascii="Trebuchet MS" w:hAnsi="Trebuchet MS"/>
          <w:bdr w:val="none" w:sz="0" w:space="0" w:color="auto" w:frame="1"/>
          <w:shd w:val="clear" w:color="auto" w:fill="FFFFFF"/>
          <w:lang w:val="ro-RO"/>
        </w:rPr>
        <w:t>.</w:t>
      </w:r>
    </w:p>
    <w:p w14:paraId="74E17922" w14:textId="6A78A503" w:rsidR="003C6D4F" w:rsidRPr="00934B32" w:rsidRDefault="003C6D4F" w:rsidP="003C6D4F">
      <w:pPr>
        <w:shd w:val="clear" w:color="auto" w:fill="FFFFFF"/>
        <w:spacing w:after="0" w:line="240" w:lineRule="auto"/>
        <w:ind w:firstLine="720"/>
        <w:jc w:val="both"/>
        <w:textAlignment w:val="baseline"/>
        <w:rPr>
          <w:rFonts w:ascii="Trebuchet MS" w:hAnsi="Trebuchet MS"/>
          <w:bdr w:val="none" w:sz="0" w:space="0" w:color="auto" w:frame="1"/>
          <w:shd w:val="clear" w:color="auto" w:fill="FFFFFF"/>
        </w:rPr>
      </w:pPr>
      <w:r w:rsidRPr="00934B32">
        <w:rPr>
          <w:rFonts w:ascii="Trebuchet MS" w:eastAsia="Times New Roman" w:hAnsi="Trebuchet MS" w:cs="Times New Roman"/>
          <w:b/>
          <w:bdr w:val="none" w:sz="0" w:space="0" w:color="auto" w:frame="1"/>
        </w:rPr>
        <w:t>(</w:t>
      </w:r>
      <w:r w:rsidR="00516BEA" w:rsidRPr="00934B32">
        <w:rPr>
          <w:rFonts w:ascii="Trebuchet MS" w:eastAsia="Times New Roman" w:hAnsi="Trebuchet MS" w:cs="Times New Roman"/>
          <w:b/>
          <w:bdr w:val="none" w:sz="0" w:space="0" w:color="auto" w:frame="1"/>
        </w:rPr>
        <w:t>6</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Autorităţile cu competenţe în gestionarea </w:t>
      </w:r>
      <w:r w:rsidRPr="00934B32">
        <w:rPr>
          <w:rStyle w:val="spar"/>
          <w:rFonts w:ascii="Trebuchet MS" w:hAnsi="Trebuchet MS"/>
          <w:bdr w:val="none" w:sz="0" w:space="0" w:color="auto" w:frame="1"/>
          <w:shd w:val="clear" w:color="auto" w:fill="FFFFFF"/>
          <w:lang w:val="ro-RO"/>
        </w:rPr>
        <w:t xml:space="preserve">fondurilor externe nerambursabile/rambursabile </w:t>
      </w:r>
      <w:r w:rsidRPr="00934B32">
        <w:rPr>
          <w:rFonts w:ascii="Trebuchet MS" w:eastAsia="Times New Roman" w:hAnsi="Trebuchet MS" w:cs="Times New Roman"/>
          <w:bdr w:val="none" w:sz="0" w:space="0" w:color="auto" w:frame="1"/>
        </w:rPr>
        <w:t>alocate României prin Mecanismul de redresare și reziliență cu rol de verificare și control</w:t>
      </w:r>
      <w:r w:rsidRPr="00934B32">
        <w:rPr>
          <w:rStyle w:val="salnbdy"/>
          <w:rFonts w:ascii="Trebuchet MS" w:hAnsi="Trebuchet MS"/>
          <w:bdr w:val="none" w:sz="0" w:space="0" w:color="auto" w:frame="1"/>
          <w:shd w:val="clear" w:color="auto" w:fill="FFFFFF"/>
        </w:rPr>
        <w:t xml:space="preserve">, sesizează </w:t>
      </w:r>
      <w:r w:rsidRPr="00934B32">
        <w:rPr>
          <w:rFonts w:ascii="Trebuchet MS" w:hAnsi="Trebuchet MS"/>
          <w:bdr w:val="none" w:sz="0" w:space="0" w:color="auto" w:frame="1"/>
          <w:shd w:val="clear" w:color="auto" w:fill="FFFFFF"/>
        </w:rPr>
        <w:t xml:space="preserve"> ANI sau Consiliul Național de Integritate</w:t>
      </w:r>
      <w:r w:rsidR="001F4270" w:rsidRPr="00934B32">
        <w:rPr>
          <w:rFonts w:ascii="Trebuchet MS" w:hAnsi="Trebuchet MS"/>
          <w:bdr w:val="none" w:sz="0" w:space="0" w:color="auto" w:frame="1"/>
          <w:shd w:val="clear" w:color="auto" w:fill="FFFFFF"/>
        </w:rPr>
        <w:t xml:space="preserve"> denumit în continuare CNI</w:t>
      </w:r>
      <w:r w:rsidRPr="00934B32">
        <w:rPr>
          <w:rFonts w:ascii="Trebuchet MS" w:hAnsi="Trebuchet MS"/>
          <w:bdr w:val="none" w:sz="0" w:space="0" w:color="auto" w:frame="1"/>
          <w:shd w:val="clear" w:color="auto" w:fill="FFFFFF"/>
        </w:rPr>
        <w:t>, după caz</w:t>
      </w:r>
      <w:r w:rsidR="007C5D0B" w:rsidRPr="00934B32">
        <w:rPr>
          <w:rFonts w:ascii="Trebuchet MS" w:hAnsi="Trebuchet MS"/>
          <w:bdr w:val="none" w:sz="0" w:space="0" w:color="auto" w:frame="1"/>
          <w:shd w:val="clear" w:color="auto" w:fill="FFFFFF"/>
        </w:rPr>
        <w:t>, în situația identificării unui posibil conflict de interese</w:t>
      </w:r>
      <w:r w:rsidRPr="00934B32">
        <w:rPr>
          <w:rFonts w:ascii="Trebuchet MS" w:hAnsi="Trebuchet MS"/>
          <w:bdr w:val="none" w:sz="0" w:space="0" w:color="auto" w:frame="1"/>
          <w:shd w:val="clear" w:color="auto" w:fill="FFFFFF"/>
        </w:rPr>
        <w:t>.</w:t>
      </w:r>
    </w:p>
    <w:p w14:paraId="4E6101C6" w14:textId="43A7CD11" w:rsidR="003C6D4F" w:rsidRPr="00934B32" w:rsidRDefault="003C6D4F" w:rsidP="00EE78CC">
      <w:pPr>
        <w:shd w:val="clear" w:color="auto" w:fill="FFFFFF"/>
        <w:spacing w:after="0" w:line="240" w:lineRule="auto"/>
        <w:ind w:firstLine="720"/>
        <w:jc w:val="both"/>
        <w:textAlignment w:val="baseline"/>
        <w:rPr>
          <w:rFonts w:ascii="Trebuchet MS" w:hAnsi="Trebuchet MS"/>
          <w:bdr w:val="none" w:sz="0" w:space="0" w:color="auto" w:frame="1"/>
          <w:shd w:val="clear" w:color="auto" w:fill="FFFFFF"/>
        </w:rPr>
      </w:pPr>
      <w:r w:rsidRPr="00934B32">
        <w:rPr>
          <w:rFonts w:ascii="Trebuchet MS" w:hAnsi="Trebuchet MS"/>
          <w:b/>
          <w:bdr w:val="none" w:sz="0" w:space="0" w:color="auto" w:frame="1"/>
          <w:shd w:val="clear" w:color="auto" w:fill="FFFFFF"/>
        </w:rPr>
        <w:t>(</w:t>
      </w:r>
      <w:r w:rsidR="004A3D60" w:rsidRPr="00934B32">
        <w:rPr>
          <w:rFonts w:ascii="Trebuchet MS" w:hAnsi="Trebuchet MS"/>
          <w:b/>
          <w:bdr w:val="none" w:sz="0" w:space="0" w:color="auto" w:frame="1"/>
          <w:shd w:val="clear" w:color="auto" w:fill="FFFFFF"/>
        </w:rPr>
        <w:t>7</w:t>
      </w:r>
      <w:r w:rsidRPr="00934B32">
        <w:rPr>
          <w:rFonts w:ascii="Trebuchet MS" w:hAnsi="Trebuchet MS"/>
          <w:b/>
          <w:bdr w:val="none" w:sz="0" w:space="0" w:color="auto" w:frame="1"/>
          <w:shd w:val="clear" w:color="auto" w:fill="FFFFFF"/>
        </w:rPr>
        <w:t>)</w:t>
      </w:r>
      <w:r w:rsidRPr="00934B32">
        <w:rPr>
          <w:rFonts w:ascii="Trebuchet MS" w:hAnsi="Trebuchet MS"/>
          <w:bdr w:val="none" w:sz="0" w:space="0" w:color="auto" w:frame="1"/>
          <w:shd w:val="clear" w:color="auto" w:fill="FFFFFF"/>
        </w:rPr>
        <w:t xml:space="preserve"> </w:t>
      </w:r>
      <w:r w:rsidRPr="00934B32">
        <w:rPr>
          <w:rFonts w:ascii="Trebuchet MS" w:eastAsia="Times New Roman" w:hAnsi="Trebuchet MS" w:cs="Times New Roman"/>
          <w:bdr w:val="none" w:sz="0" w:space="0" w:color="auto" w:frame="1"/>
        </w:rPr>
        <w:t>Agențiile de implementare a proiectelor/responsabilii de implementare a investițiilor specifice locale/structurile de implementare</w:t>
      </w:r>
      <w:r w:rsidRPr="00934B32">
        <w:rPr>
          <w:rStyle w:val="salnbdy"/>
          <w:rFonts w:ascii="Trebuchet MS" w:hAnsi="Trebuchet MS"/>
          <w:bdr w:val="none" w:sz="0" w:space="0" w:color="auto" w:frame="1"/>
          <w:shd w:val="clear" w:color="auto" w:fill="FFFFFF"/>
        </w:rPr>
        <w:t xml:space="preserve">, sesizează </w:t>
      </w:r>
      <w:r w:rsidRPr="00934B32">
        <w:rPr>
          <w:rFonts w:ascii="Trebuchet MS" w:hAnsi="Trebuchet MS"/>
          <w:bdr w:val="none" w:sz="0" w:space="0" w:color="auto" w:frame="1"/>
          <w:shd w:val="clear" w:color="auto" w:fill="FFFFFF"/>
        </w:rPr>
        <w:t>ANI</w:t>
      </w:r>
      <w:r w:rsidRPr="00934B32">
        <w:rPr>
          <w:rStyle w:val="salnbdy"/>
          <w:rFonts w:ascii="Trebuchet MS" w:hAnsi="Trebuchet MS"/>
          <w:bdr w:val="none" w:sz="0" w:space="0" w:color="auto" w:frame="1"/>
          <w:shd w:val="clear" w:color="auto" w:fill="FFFFFF"/>
        </w:rPr>
        <w:t>,</w:t>
      </w:r>
      <w:r w:rsidR="007C5D0B" w:rsidRPr="00934B32">
        <w:rPr>
          <w:rStyle w:val="salnbdy"/>
          <w:rFonts w:ascii="Trebuchet MS" w:hAnsi="Trebuchet MS"/>
          <w:bdr w:val="none" w:sz="0" w:space="0" w:color="auto" w:frame="1"/>
          <w:shd w:val="clear" w:color="auto" w:fill="FFFFFF"/>
        </w:rPr>
        <w:t xml:space="preserve"> </w:t>
      </w:r>
      <w:r w:rsidR="007C5D0B" w:rsidRPr="00934B32">
        <w:rPr>
          <w:rFonts w:ascii="Trebuchet MS" w:hAnsi="Trebuchet MS"/>
          <w:bdr w:val="none" w:sz="0" w:space="0" w:color="auto" w:frame="1"/>
          <w:shd w:val="clear" w:color="auto" w:fill="FFFFFF"/>
        </w:rPr>
        <w:t>în situația identificării unui posibil conflict de interese</w:t>
      </w:r>
      <w:r w:rsidRPr="00934B32">
        <w:rPr>
          <w:rStyle w:val="salnbdy"/>
          <w:rFonts w:ascii="Trebuchet MS" w:hAnsi="Trebuchet MS"/>
          <w:bdr w:val="none" w:sz="0" w:space="0" w:color="auto" w:frame="1"/>
          <w:shd w:val="clear" w:color="auto" w:fill="FFFFFF"/>
        </w:rPr>
        <w:t xml:space="preserve"> </w:t>
      </w:r>
      <w:r w:rsidRPr="00934B32">
        <w:rPr>
          <w:rFonts w:ascii="Trebuchet MS" w:hAnsi="Trebuchet MS"/>
          <w:bdr w:val="none" w:sz="0" w:space="0" w:color="auto" w:frame="1"/>
          <w:shd w:val="clear" w:color="auto" w:fill="FFFFFF"/>
        </w:rPr>
        <w:t xml:space="preserve">și notifică </w:t>
      </w:r>
      <w:r w:rsidRPr="00934B32">
        <w:rPr>
          <w:rFonts w:ascii="Trebuchet MS" w:eastAsia="Times New Roman" w:hAnsi="Trebuchet MS" w:cs="Times New Roman"/>
          <w:bdr w:val="none" w:sz="0" w:space="0" w:color="auto" w:frame="1"/>
        </w:rPr>
        <w:t>coordonatorul de reforme și/sau investiții.</w:t>
      </w:r>
    </w:p>
    <w:p w14:paraId="7152F0B7" w14:textId="705CCC06" w:rsidR="004A3D60" w:rsidRPr="00934B32" w:rsidRDefault="003C6D4F"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lang w:val="ro-RO"/>
        </w:rPr>
      </w:pPr>
      <w:r w:rsidRPr="00934B32">
        <w:rPr>
          <w:rFonts w:ascii="Trebuchet MS" w:eastAsia="Times New Roman" w:hAnsi="Trebuchet MS" w:cs="Times New Roman"/>
          <w:color w:val="FF0000"/>
          <w:bdr w:val="none" w:sz="0" w:space="0" w:color="auto" w:frame="1"/>
        </w:rPr>
        <w:tab/>
      </w:r>
      <w:r w:rsidRPr="00934B32">
        <w:rPr>
          <w:rFonts w:ascii="Trebuchet MS" w:eastAsia="Times New Roman" w:hAnsi="Trebuchet MS" w:cs="Times New Roman"/>
          <w:color w:val="FF0000"/>
          <w:bdr w:val="none" w:sz="0" w:space="0" w:color="auto" w:frame="1"/>
        </w:rPr>
        <w:tab/>
      </w:r>
      <w:r w:rsidRPr="00934B32">
        <w:rPr>
          <w:rFonts w:ascii="Trebuchet MS" w:eastAsia="Times New Roman" w:hAnsi="Trebuchet MS" w:cs="Times New Roman"/>
          <w:b/>
          <w:bdr w:val="none" w:sz="0" w:space="0" w:color="auto" w:frame="1"/>
        </w:rPr>
        <w:t>(</w:t>
      </w:r>
      <w:r w:rsidR="004A3D60" w:rsidRPr="00934B32">
        <w:rPr>
          <w:rFonts w:ascii="Trebuchet MS" w:eastAsia="Times New Roman" w:hAnsi="Trebuchet MS" w:cs="Times New Roman"/>
          <w:b/>
          <w:bdr w:val="none" w:sz="0" w:space="0" w:color="auto" w:frame="1"/>
          <w:lang w:val="ro-RO"/>
        </w:rPr>
        <w:t>8</w:t>
      </w:r>
      <w:r w:rsidRPr="00934B32">
        <w:rPr>
          <w:rFonts w:ascii="Trebuchet MS" w:eastAsia="Times New Roman" w:hAnsi="Trebuchet MS" w:cs="Times New Roman"/>
          <w:b/>
          <w:bdr w:val="none" w:sz="0" w:space="0" w:color="auto" w:frame="1"/>
          <w:lang w:val="ro-RO"/>
        </w:rPr>
        <w:t>)</w:t>
      </w:r>
      <w:r w:rsidRPr="00934B32">
        <w:rPr>
          <w:rFonts w:ascii="Trebuchet MS" w:eastAsia="Times New Roman" w:hAnsi="Trebuchet MS" w:cs="Times New Roman"/>
          <w:bdr w:val="none" w:sz="0" w:space="0" w:color="auto" w:frame="1"/>
          <w:lang w:val="ro-RO"/>
        </w:rPr>
        <w:t xml:space="preserve"> </w:t>
      </w:r>
      <w:r w:rsidR="00E70EFC" w:rsidRPr="00934B32">
        <w:rPr>
          <w:rFonts w:ascii="Trebuchet MS" w:eastAsia="Times New Roman" w:hAnsi="Trebuchet MS" w:cs="Times New Roman"/>
          <w:bdr w:val="none" w:sz="0" w:space="0" w:color="auto" w:frame="1"/>
          <w:lang w:val="ro-RO"/>
        </w:rPr>
        <w:t xml:space="preserve">În </w:t>
      </w:r>
      <w:r w:rsidRPr="00934B32">
        <w:rPr>
          <w:rFonts w:ascii="Trebuchet MS" w:eastAsia="Times New Roman" w:hAnsi="Trebuchet MS" w:cs="Times New Roman"/>
          <w:bdr w:val="none" w:sz="0" w:space="0" w:color="auto" w:frame="1"/>
          <w:lang w:val="ro-RO"/>
        </w:rPr>
        <w:t>situația în care sesizarea către ANI a fost formulată de agențiile de implementare a proiectelor/responsabilii de implementare a investițiilor specifice local</w:t>
      </w:r>
      <w:r w:rsidR="009F5B7C" w:rsidRPr="00934B32">
        <w:rPr>
          <w:rFonts w:ascii="Trebuchet MS" w:eastAsia="Times New Roman" w:hAnsi="Trebuchet MS" w:cs="Times New Roman"/>
          <w:bdr w:val="none" w:sz="0" w:space="0" w:color="auto" w:frame="1"/>
          <w:lang w:val="ro-RO"/>
        </w:rPr>
        <w:t xml:space="preserve">e/structurile de implementare, </w:t>
      </w:r>
      <w:r w:rsidR="004A3D60" w:rsidRPr="00934B32">
        <w:rPr>
          <w:rFonts w:ascii="Trebuchet MS" w:eastAsia="Times New Roman" w:hAnsi="Trebuchet MS" w:cs="Times New Roman"/>
          <w:bdr w:val="none" w:sz="0" w:space="0" w:color="auto" w:frame="1"/>
          <w:lang w:val="ro-RO"/>
        </w:rPr>
        <w:t xml:space="preserve">acestea </w:t>
      </w:r>
      <w:r w:rsidRPr="00934B32">
        <w:rPr>
          <w:rFonts w:ascii="Trebuchet MS" w:eastAsia="Times New Roman" w:hAnsi="Trebuchet MS" w:cs="Times New Roman"/>
          <w:bdr w:val="none" w:sz="0" w:space="0" w:color="auto" w:frame="1"/>
          <w:lang w:val="ro-RO"/>
        </w:rPr>
        <w:t>notifică coordonatorii de reforme și/sau investiții</w:t>
      </w:r>
      <w:r w:rsidR="004A3D60" w:rsidRPr="00934B32">
        <w:rPr>
          <w:rFonts w:ascii="Trebuchet MS" w:eastAsia="Times New Roman" w:hAnsi="Trebuchet MS" w:cs="Times New Roman"/>
          <w:bdr w:val="none" w:sz="0" w:space="0" w:color="auto" w:frame="1"/>
          <w:lang w:val="ro-RO"/>
        </w:rPr>
        <w:t>.</w:t>
      </w:r>
    </w:p>
    <w:p w14:paraId="7DECC5A3" w14:textId="17CF04DE" w:rsidR="004A3D60" w:rsidRPr="00934B32" w:rsidRDefault="00EE78CC" w:rsidP="00EE78CC">
      <w:pPr>
        <w:shd w:val="clear" w:color="auto" w:fill="FFFFFF"/>
        <w:tabs>
          <w:tab w:val="left" w:pos="450"/>
        </w:tabs>
        <w:spacing w:after="0" w:line="240" w:lineRule="auto"/>
        <w:ind w:firstLine="709"/>
        <w:jc w:val="both"/>
        <w:textAlignment w:val="baseline"/>
        <w:rPr>
          <w:rFonts w:ascii="Trebuchet MS" w:hAnsi="Trebuchet MS"/>
          <w:bdr w:val="none" w:sz="0" w:space="0" w:color="auto" w:frame="1"/>
          <w:shd w:val="clear" w:color="auto" w:fill="FFFFFF"/>
          <w:lang w:val="ro-RO"/>
        </w:rPr>
      </w:pPr>
      <w:r w:rsidRPr="00934B32">
        <w:rPr>
          <w:rFonts w:ascii="Trebuchet MS" w:hAnsi="Trebuchet MS"/>
          <w:b/>
          <w:bdr w:val="none" w:sz="0" w:space="0" w:color="auto" w:frame="1"/>
          <w:shd w:val="clear" w:color="auto" w:fill="FFFFFF"/>
          <w:lang w:val="ro-RO"/>
        </w:rPr>
        <w:t>(9)</w:t>
      </w:r>
      <w:r w:rsidR="004A3D60" w:rsidRPr="00934B32">
        <w:rPr>
          <w:rFonts w:ascii="Trebuchet MS" w:hAnsi="Trebuchet MS"/>
          <w:bdr w:val="none" w:sz="0" w:space="0" w:color="auto" w:frame="1"/>
          <w:shd w:val="clear" w:color="auto" w:fill="FFFFFF"/>
          <w:lang w:val="ro-RO"/>
        </w:rPr>
        <w:t xml:space="preserve"> </w:t>
      </w:r>
      <w:r w:rsidR="004A3D60" w:rsidRPr="00934B32">
        <w:rPr>
          <w:rFonts w:ascii="Trebuchet MS" w:eastAsia="Times New Roman" w:hAnsi="Trebuchet MS" w:cs="Times New Roman"/>
          <w:bdr w:val="none" w:sz="0" w:space="0" w:color="auto" w:frame="1"/>
          <w:lang w:val="ro-RO"/>
        </w:rPr>
        <w:t xml:space="preserve">Coordonatorii de reforme și/sau investiții </w:t>
      </w:r>
      <w:r w:rsidR="004A3D60" w:rsidRPr="00934B32">
        <w:rPr>
          <w:rFonts w:ascii="Trebuchet MS" w:hAnsi="Trebuchet MS"/>
          <w:bdr w:val="none" w:sz="0" w:space="0" w:color="auto" w:frame="1"/>
          <w:shd w:val="clear" w:color="auto" w:fill="FFFFFF"/>
          <w:lang w:val="ro-RO"/>
        </w:rPr>
        <w:t>emit un proces verbal de stabilire a creanțelor bugetare în baza căruia creanța va fi recuperată, pe baza Raportului de evaluare emis de ANI prin care se confirmă conflictul de interese, sau a hotărârii judecătorești rămase definitive, după caz.</w:t>
      </w:r>
    </w:p>
    <w:p w14:paraId="68BFB936" w14:textId="50DB7A9D" w:rsidR="003C6D4F" w:rsidRPr="00934B32" w:rsidRDefault="003C6D4F"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ab/>
      </w:r>
      <w:r w:rsidRPr="00934B32">
        <w:rPr>
          <w:rFonts w:ascii="Trebuchet MS" w:eastAsia="Times New Roman" w:hAnsi="Trebuchet MS" w:cs="Times New Roman"/>
          <w:bdr w:val="none" w:sz="0" w:space="0" w:color="auto" w:frame="1"/>
        </w:rPr>
        <w:tab/>
      </w:r>
      <w:r w:rsidRPr="00934B32">
        <w:rPr>
          <w:rFonts w:ascii="Trebuchet MS" w:eastAsia="Times New Roman" w:hAnsi="Trebuchet MS" w:cs="Times New Roman"/>
          <w:b/>
          <w:bdr w:val="none" w:sz="0" w:space="0" w:color="auto" w:frame="1"/>
        </w:rPr>
        <w:t>(1</w:t>
      </w:r>
      <w:r w:rsidR="00EE78CC" w:rsidRPr="00934B32">
        <w:rPr>
          <w:rFonts w:ascii="Trebuchet MS" w:eastAsia="Times New Roman" w:hAnsi="Trebuchet MS" w:cs="Times New Roman"/>
          <w:b/>
          <w:bdr w:val="none" w:sz="0" w:space="0" w:color="auto" w:frame="1"/>
        </w:rPr>
        <w:t>0</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Coordonatorii de reforme și/sau investiții notifică MIPE, trimestrial sau ori de câte ori acesta solicită, cu privire la stadiul recuperării creanțelor bugetare, respectiv la finalizarea procesului de recuperare a acestora.</w:t>
      </w:r>
    </w:p>
    <w:p w14:paraId="6081A178" w14:textId="662B3186" w:rsidR="008E78C5" w:rsidRPr="00934B32" w:rsidRDefault="008E78C5"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rPr>
      </w:pPr>
    </w:p>
    <w:p w14:paraId="1E313B97" w14:textId="77777777" w:rsidR="00E70EFC" w:rsidRPr="00934B32" w:rsidRDefault="00E70EFC"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p>
    <w:p w14:paraId="61C7C3B4" w14:textId="69E1A745" w:rsidR="003C6D4F" w:rsidRPr="00934B32" w:rsidRDefault="003C6D4F"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r w:rsidRPr="00934B32">
        <w:rPr>
          <w:rStyle w:val="salnbdy"/>
          <w:rFonts w:ascii="Trebuchet MS" w:hAnsi="Trebuchet MS"/>
          <w:b/>
          <w:bdr w:val="none" w:sz="0" w:space="0" w:color="auto" w:frame="1"/>
          <w:shd w:val="clear" w:color="auto" w:fill="FFFFFF"/>
        </w:rPr>
        <w:t xml:space="preserve">Art </w:t>
      </w:r>
      <w:r w:rsidR="00EE237F" w:rsidRPr="00934B32">
        <w:rPr>
          <w:rStyle w:val="salnbdy"/>
          <w:rFonts w:ascii="Trebuchet MS" w:hAnsi="Trebuchet MS"/>
          <w:b/>
          <w:bdr w:val="none" w:sz="0" w:space="0" w:color="auto" w:frame="1"/>
          <w:shd w:val="clear" w:color="auto" w:fill="FFFFFF"/>
        </w:rPr>
        <w:t>6</w:t>
      </w:r>
    </w:p>
    <w:p w14:paraId="47ABC4E7" w14:textId="128631D3" w:rsidR="003C6D4F" w:rsidRPr="00934B32" w:rsidRDefault="003C6D4F" w:rsidP="003C6D4F">
      <w:pPr>
        <w:shd w:val="clear" w:color="auto" w:fill="FFFFFF"/>
        <w:spacing w:after="0" w:line="240" w:lineRule="auto"/>
        <w:ind w:firstLine="720"/>
        <w:jc w:val="both"/>
        <w:textAlignment w:val="baseline"/>
        <w:rPr>
          <w:rFonts w:ascii="Trebuchet MS" w:hAnsi="Trebuchet MS" w:cs="Trebuchet MS"/>
          <w:lang w:val="ro-RO"/>
        </w:rPr>
      </w:pPr>
      <w:r w:rsidRPr="00934B32">
        <w:rPr>
          <w:rFonts w:ascii="Trebuchet MS" w:eastAsia="Times New Roman" w:hAnsi="Trebuchet MS" w:cs="Times New Roman"/>
          <w:b/>
          <w:bdr w:val="none" w:sz="0" w:space="0" w:color="auto" w:frame="1"/>
        </w:rPr>
        <w:t>(1)</w:t>
      </w:r>
      <w:r w:rsidRPr="00934B32">
        <w:rPr>
          <w:rFonts w:ascii="Trebuchet MS" w:eastAsia="Times New Roman" w:hAnsi="Trebuchet MS" w:cs="Times New Roman"/>
          <w:bdr w:val="none" w:sz="0" w:space="0" w:color="auto" w:frame="1"/>
        </w:rPr>
        <w:t xml:space="preserve"> În cazul identificării unor acțiuni/activități ce pot reprezenta elemente constitutive ale corupției și fraudei, autorităţile cu competenţe în gestionarea fondurilor </w:t>
      </w:r>
      <w:r w:rsidR="00373EE5" w:rsidRPr="00934B32">
        <w:rPr>
          <w:rStyle w:val="spar"/>
          <w:rFonts w:ascii="Trebuchet MS" w:hAnsi="Trebuchet MS"/>
          <w:bdr w:val="none" w:sz="0" w:space="0" w:color="auto" w:frame="1"/>
          <w:shd w:val="clear" w:color="auto" w:fill="FFFFFF"/>
          <w:lang w:val="ro-RO"/>
        </w:rPr>
        <w:t>externe nerambursabile/rambursabile</w:t>
      </w:r>
      <w:r w:rsidR="00373EE5" w:rsidRPr="00934B32">
        <w:rPr>
          <w:rFonts w:ascii="Trebuchet MS" w:eastAsia="Times New Roman" w:hAnsi="Trebuchet MS" w:cs="Times New Roman"/>
          <w:bdr w:val="none" w:sz="0" w:space="0" w:color="auto" w:frame="1"/>
        </w:rPr>
        <w:t xml:space="preserve"> </w:t>
      </w:r>
      <w:r w:rsidRPr="00934B32">
        <w:rPr>
          <w:rFonts w:ascii="Trebuchet MS" w:eastAsia="Times New Roman" w:hAnsi="Trebuchet MS" w:cs="Times New Roman"/>
          <w:bdr w:val="none" w:sz="0" w:space="0" w:color="auto" w:frame="1"/>
        </w:rPr>
        <w:t>alocate României prin Mecanismul de redresare și reziliență cu rol de verificare și control, inițiază, prin structurile proprii specializate, acțiuni de control</w:t>
      </w:r>
      <w:r w:rsidRPr="00934B32">
        <w:rPr>
          <w:rFonts w:ascii="Trebuchet MS" w:hAnsi="Trebuchet MS" w:cs="Trebuchet MS"/>
          <w:lang w:val="ro-RO"/>
        </w:rPr>
        <w:t>.</w:t>
      </w:r>
    </w:p>
    <w:p w14:paraId="5B3B0546" w14:textId="13168D13" w:rsidR="003C6D4F" w:rsidRPr="00934B32" w:rsidRDefault="003C6D4F" w:rsidP="00692563">
      <w:pPr>
        <w:pStyle w:val="ListParagraph"/>
        <w:numPr>
          <w:ilvl w:val="0"/>
          <w:numId w:val="4"/>
        </w:numPr>
        <w:shd w:val="clear" w:color="auto" w:fill="FFFFFF"/>
        <w:tabs>
          <w:tab w:val="left" w:pos="1134"/>
        </w:tabs>
        <w:spacing w:after="0" w:line="240" w:lineRule="auto"/>
        <w:ind w:left="0" w:firstLine="720"/>
        <w:jc w:val="both"/>
        <w:textAlignment w:val="baseline"/>
        <w:rPr>
          <w:rFonts w:ascii="Trebuchet MS" w:hAnsi="Trebuchet MS"/>
          <w:bdr w:val="none" w:sz="0" w:space="0" w:color="auto" w:frame="1"/>
          <w:shd w:val="clear" w:color="auto" w:fill="FFFFFF"/>
        </w:rPr>
      </w:pPr>
      <w:r w:rsidRPr="00934B32">
        <w:rPr>
          <w:rFonts w:ascii="Trebuchet MS" w:eastAsia="Times New Roman" w:hAnsi="Trebuchet MS" w:cs="Times New Roman"/>
          <w:bdr w:val="none" w:sz="0" w:space="0" w:color="auto" w:frame="1"/>
        </w:rPr>
        <w:t>Urmare a acțiunilor inițiate la alin</w:t>
      </w:r>
      <w:r w:rsidR="00373EE5" w:rsidRPr="00934B32">
        <w:rPr>
          <w:rFonts w:ascii="Trebuchet MS" w:eastAsia="Times New Roman" w:hAnsi="Trebuchet MS" w:cs="Times New Roman"/>
          <w:bdr w:val="none" w:sz="0" w:space="0" w:color="auto" w:frame="1"/>
        </w:rPr>
        <w:t>.</w:t>
      </w:r>
      <w:r w:rsidRPr="00934B32">
        <w:rPr>
          <w:rFonts w:ascii="Trebuchet MS" w:eastAsia="Times New Roman" w:hAnsi="Trebuchet MS" w:cs="Times New Roman"/>
          <w:bdr w:val="none" w:sz="0" w:space="0" w:color="auto" w:frame="1"/>
        </w:rPr>
        <w:t xml:space="preserve"> (1)</w:t>
      </w:r>
      <w:r w:rsidR="00A749E9" w:rsidRPr="00934B32">
        <w:rPr>
          <w:rFonts w:ascii="Trebuchet MS" w:eastAsia="Times New Roman" w:hAnsi="Trebuchet MS" w:cs="Times New Roman"/>
          <w:bdr w:val="none" w:sz="0" w:space="0" w:color="auto" w:frame="1"/>
        </w:rPr>
        <w:t xml:space="preserve"> autorităţile cu competenţe în gestionarea fondurilor </w:t>
      </w:r>
      <w:r w:rsidR="00A749E9" w:rsidRPr="00934B32">
        <w:rPr>
          <w:rStyle w:val="spar"/>
          <w:rFonts w:ascii="Trebuchet MS" w:hAnsi="Trebuchet MS"/>
          <w:bdr w:val="none" w:sz="0" w:space="0" w:color="auto" w:frame="1"/>
          <w:shd w:val="clear" w:color="auto" w:fill="FFFFFF"/>
          <w:lang w:val="ro-RO"/>
        </w:rPr>
        <w:t>externe nerambursabile/rambursabile</w:t>
      </w:r>
      <w:r w:rsidR="00A749E9" w:rsidRPr="00934B32">
        <w:rPr>
          <w:rFonts w:ascii="Trebuchet MS" w:eastAsia="Times New Roman" w:hAnsi="Trebuchet MS" w:cs="Times New Roman"/>
          <w:bdr w:val="none" w:sz="0" w:space="0" w:color="auto" w:frame="1"/>
        </w:rPr>
        <w:t xml:space="preserve"> alocate României prin Mecanismul de redresare și reziliență cu rol de verificare și control</w:t>
      </w:r>
      <w:r w:rsidR="00A749E9" w:rsidRPr="00934B32">
        <w:rPr>
          <w:rFonts w:ascii="Trebuchet MS" w:eastAsia="Times New Roman" w:hAnsi="Trebuchet MS" w:cs="Times New Roman"/>
          <w:color w:val="FF0000"/>
          <w:bdr w:val="none" w:sz="0" w:space="0" w:color="auto" w:frame="1"/>
        </w:rPr>
        <w:t xml:space="preserve"> </w:t>
      </w:r>
      <w:r w:rsidR="00373EE5" w:rsidRPr="00934B32">
        <w:rPr>
          <w:rFonts w:ascii="Trebuchet MS" w:hAnsi="Trebuchet MS"/>
          <w:bdr w:val="none" w:sz="0" w:space="0" w:color="auto" w:frame="1"/>
          <w:shd w:val="clear" w:color="auto" w:fill="FFFFFF"/>
        </w:rPr>
        <w:t xml:space="preserve">sesizează </w:t>
      </w:r>
      <w:r w:rsidRPr="00934B32">
        <w:rPr>
          <w:rFonts w:ascii="Trebuchet MS" w:hAnsi="Trebuchet MS"/>
          <w:bdr w:val="none" w:sz="0" w:space="0" w:color="auto" w:frame="1"/>
          <w:shd w:val="clear" w:color="auto" w:fill="FFFFFF"/>
        </w:rPr>
        <w:t xml:space="preserve">de îndată DLAF/OLAF, EPPO/DNA/alte </w:t>
      </w:r>
      <w:r w:rsidRPr="00934B32">
        <w:rPr>
          <w:rStyle w:val="salnbdy"/>
          <w:rFonts w:ascii="Trebuchet MS" w:hAnsi="Trebuchet MS"/>
          <w:bdr w:val="none" w:sz="0" w:space="0" w:color="auto" w:frame="1"/>
          <w:shd w:val="clear" w:color="auto" w:fill="FFFFFF"/>
        </w:rPr>
        <w:t>organe de urmărire penală</w:t>
      </w:r>
      <w:r w:rsidRPr="00934B32">
        <w:rPr>
          <w:rFonts w:ascii="Trebuchet MS" w:hAnsi="Trebuchet MS"/>
          <w:bdr w:val="none" w:sz="0" w:space="0" w:color="auto" w:frame="1"/>
          <w:shd w:val="clear" w:color="auto" w:fill="FFFFFF"/>
        </w:rPr>
        <w:t>, după ca</w:t>
      </w:r>
      <w:r w:rsidR="00CF2B9F" w:rsidRPr="00934B32">
        <w:rPr>
          <w:rFonts w:ascii="Trebuchet MS" w:hAnsi="Trebuchet MS"/>
          <w:bdr w:val="none" w:sz="0" w:space="0" w:color="auto" w:frame="1"/>
          <w:shd w:val="clear" w:color="auto" w:fill="FFFFFF"/>
        </w:rPr>
        <w:t>z</w:t>
      </w:r>
      <w:r w:rsidR="00A413CD" w:rsidRPr="00934B32">
        <w:rPr>
          <w:rFonts w:ascii="Trebuchet MS" w:hAnsi="Trebuchet MS"/>
          <w:bdr w:val="none" w:sz="0" w:space="0" w:color="auto" w:frame="1"/>
          <w:shd w:val="clear" w:color="auto" w:fill="FFFFFF"/>
        </w:rPr>
        <w:t>.</w:t>
      </w:r>
    </w:p>
    <w:p w14:paraId="02462EF1" w14:textId="14D87D59" w:rsidR="003C6D4F" w:rsidRPr="00934B32" w:rsidRDefault="003C6D4F" w:rsidP="00EE78CC">
      <w:pPr>
        <w:pStyle w:val="ListParagraph"/>
        <w:numPr>
          <w:ilvl w:val="0"/>
          <w:numId w:val="4"/>
        </w:numPr>
        <w:shd w:val="clear" w:color="auto" w:fill="FFFFFF"/>
        <w:tabs>
          <w:tab w:val="left" w:pos="851"/>
          <w:tab w:val="left" w:pos="993"/>
          <w:tab w:val="left" w:pos="1134"/>
        </w:tabs>
        <w:spacing w:after="0" w:line="240" w:lineRule="auto"/>
        <w:ind w:left="0" w:firstLine="720"/>
        <w:jc w:val="both"/>
        <w:textAlignment w:val="baseline"/>
        <w:rPr>
          <w:rStyle w:val="salnbdy"/>
          <w:rFonts w:ascii="Trebuchet MS" w:hAnsi="Trebuchet MS"/>
          <w:bdr w:val="none" w:sz="0" w:space="0" w:color="auto" w:frame="1"/>
          <w:shd w:val="clear" w:color="auto" w:fill="FFFFFF"/>
        </w:rPr>
      </w:pPr>
      <w:r w:rsidRPr="00934B32">
        <w:rPr>
          <w:rFonts w:ascii="Trebuchet MS" w:eastAsia="Times New Roman" w:hAnsi="Trebuchet MS" w:cs="Times New Roman"/>
          <w:bdr w:val="none" w:sz="0" w:space="0" w:color="auto" w:frame="1"/>
        </w:rPr>
        <w:t>Coordonatorii de reformă și/sau investiții</w:t>
      </w:r>
      <w:r w:rsidR="00CF2B9F" w:rsidRPr="00934B32">
        <w:rPr>
          <w:rFonts w:ascii="Trebuchet MS" w:eastAsia="Times New Roman" w:hAnsi="Trebuchet MS" w:cs="Times New Roman"/>
          <w:bdr w:val="none" w:sz="0" w:space="0" w:color="auto" w:frame="1"/>
        </w:rPr>
        <w:t>,</w:t>
      </w:r>
      <w:r w:rsidRPr="00934B32">
        <w:rPr>
          <w:rFonts w:ascii="Trebuchet MS" w:eastAsia="Times New Roman" w:hAnsi="Trebuchet MS" w:cs="Times New Roman"/>
          <w:i/>
          <w:bdr w:val="none" w:sz="0" w:space="0" w:color="auto" w:frame="1"/>
        </w:rPr>
        <w:t xml:space="preserve"> </w:t>
      </w:r>
      <w:r w:rsidRPr="00934B32">
        <w:rPr>
          <w:rFonts w:ascii="Trebuchet MS" w:eastAsia="Times New Roman" w:hAnsi="Trebuchet MS"/>
          <w:bdr w:val="none" w:sz="0" w:space="0" w:color="auto" w:frame="1"/>
        </w:rPr>
        <w:t>notific</w:t>
      </w:r>
      <w:r w:rsidR="00373EE5" w:rsidRPr="00934B32">
        <w:rPr>
          <w:rFonts w:ascii="Trebuchet MS" w:eastAsia="Times New Roman" w:hAnsi="Trebuchet MS"/>
          <w:bdr w:val="none" w:sz="0" w:space="0" w:color="auto" w:frame="1"/>
        </w:rPr>
        <w:t>ă</w:t>
      </w:r>
      <w:r w:rsidRPr="00934B32">
        <w:rPr>
          <w:rFonts w:ascii="Trebuchet MS" w:eastAsia="Times New Roman" w:hAnsi="Trebuchet MS"/>
          <w:bdr w:val="none" w:sz="0" w:space="0" w:color="auto" w:frame="1"/>
        </w:rPr>
        <w:t xml:space="preserve"> de îndată </w:t>
      </w:r>
      <w:r w:rsidRPr="00934B32">
        <w:rPr>
          <w:rFonts w:ascii="Trebuchet MS" w:hAnsi="Trebuchet MS"/>
          <w:bdr w:val="none" w:sz="0" w:space="0" w:color="auto" w:frame="1"/>
          <w:shd w:val="clear" w:color="auto" w:fill="FFFFFF"/>
        </w:rPr>
        <w:t>structura de specialitate cu atribuții de control din cadrul MIPE</w:t>
      </w:r>
      <w:r w:rsidR="00A749E9" w:rsidRPr="00934B32">
        <w:rPr>
          <w:rFonts w:ascii="Trebuchet MS" w:hAnsi="Trebuchet MS"/>
          <w:bdr w:val="none" w:sz="0" w:space="0" w:color="auto" w:frame="1"/>
          <w:shd w:val="clear" w:color="auto" w:fill="FFFFFF"/>
        </w:rPr>
        <w:t xml:space="preserve"> în legatura cu sesizările formulate prevazute la alin. (2)</w:t>
      </w:r>
      <w:r w:rsidRPr="00934B32">
        <w:rPr>
          <w:rStyle w:val="salnbdy"/>
          <w:rFonts w:ascii="Trebuchet MS" w:hAnsi="Trebuchet MS"/>
          <w:bdr w:val="none" w:sz="0" w:space="0" w:color="auto" w:frame="1"/>
          <w:shd w:val="clear" w:color="auto" w:fill="FFFFFF"/>
        </w:rPr>
        <w:t>.</w:t>
      </w:r>
    </w:p>
    <w:p w14:paraId="0BF902FC" w14:textId="54421FDC" w:rsidR="003C6D4F" w:rsidRPr="00934B32" w:rsidRDefault="003C6D4F"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ab/>
      </w:r>
      <w:r w:rsidRPr="00934B32">
        <w:rPr>
          <w:rFonts w:ascii="Trebuchet MS" w:eastAsia="Times New Roman" w:hAnsi="Trebuchet MS" w:cs="Times New Roman"/>
          <w:bdr w:val="none" w:sz="0" w:space="0" w:color="auto" w:frame="1"/>
        </w:rPr>
        <w:tab/>
      </w:r>
      <w:r w:rsidRPr="00934B32">
        <w:rPr>
          <w:rFonts w:ascii="Trebuchet MS" w:eastAsia="Times New Roman" w:hAnsi="Trebuchet MS" w:cs="Times New Roman"/>
          <w:b/>
          <w:bdr w:val="none" w:sz="0" w:space="0" w:color="auto" w:frame="1"/>
        </w:rPr>
        <w:t>(</w:t>
      </w:r>
      <w:r w:rsidR="009F5B7C" w:rsidRPr="00934B32">
        <w:rPr>
          <w:rFonts w:ascii="Trebuchet MS" w:eastAsia="Times New Roman" w:hAnsi="Trebuchet MS" w:cs="Times New Roman"/>
          <w:b/>
          <w:bdr w:val="none" w:sz="0" w:space="0" w:color="auto" w:frame="1"/>
        </w:rPr>
        <w:t>4</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Coordonatorii de reforme și/sau investiții notifică MIPE, trimestrial sau ori de câte ori acesta solicită, cu privire la stadiul recuperării creanțelor bugetare, respectiv la finalizarea procesului de recuperare a acestora.</w:t>
      </w:r>
    </w:p>
    <w:p w14:paraId="6AF42A80" w14:textId="0D99DC51" w:rsidR="003C6D4F" w:rsidRDefault="003C6D4F" w:rsidP="003C6D4F">
      <w:pPr>
        <w:shd w:val="clear" w:color="auto" w:fill="FFFFFF"/>
        <w:spacing w:after="0" w:line="240" w:lineRule="auto"/>
        <w:jc w:val="both"/>
        <w:textAlignment w:val="baseline"/>
        <w:rPr>
          <w:rStyle w:val="salnbdy"/>
          <w:rFonts w:ascii="Trebuchet MS" w:hAnsi="Trebuchet MS"/>
          <w:b/>
          <w:bdr w:val="none" w:sz="0" w:space="0" w:color="auto" w:frame="1"/>
          <w:shd w:val="clear" w:color="auto" w:fill="FFFFFF"/>
        </w:rPr>
      </w:pPr>
    </w:p>
    <w:p w14:paraId="62A5C85F" w14:textId="5839AA8A" w:rsidR="00B6584A" w:rsidRDefault="00B6584A" w:rsidP="003C6D4F">
      <w:pPr>
        <w:shd w:val="clear" w:color="auto" w:fill="FFFFFF"/>
        <w:spacing w:after="0" w:line="240" w:lineRule="auto"/>
        <w:jc w:val="both"/>
        <w:textAlignment w:val="baseline"/>
        <w:rPr>
          <w:rStyle w:val="salnbdy"/>
          <w:rFonts w:ascii="Trebuchet MS" w:hAnsi="Trebuchet MS"/>
          <w:b/>
          <w:bdr w:val="none" w:sz="0" w:space="0" w:color="auto" w:frame="1"/>
          <w:shd w:val="clear" w:color="auto" w:fill="FFFFFF"/>
        </w:rPr>
      </w:pPr>
    </w:p>
    <w:p w14:paraId="375043E7" w14:textId="37BAF807" w:rsidR="00B6584A" w:rsidRDefault="00B6584A" w:rsidP="003C6D4F">
      <w:pPr>
        <w:shd w:val="clear" w:color="auto" w:fill="FFFFFF"/>
        <w:spacing w:after="0" w:line="240" w:lineRule="auto"/>
        <w:jc w:val="both"/>
        <w:textAlignment w:val="baseline"/>
        <w:rPr>
          <w:rStyle w:val="salnbdy"/>
          <w:rFonts w:ascii="Trebuchet MS" w:hAnsi="Trebuchet MS"/>
          <w:b/>
          <w:bdr w:val="none" w:sz="0" w:space="0" w:color="auto" w:frame="1"/>
          <w:shd w:val="clear" w:color="auto" w:fill="FFFFFF"/>
        </w:rPr>
      </w:pPr>
    </w:p>
    <w:p w14:paraId="1ACA0368" w14:textId="2106D67F" w:rsidR="00B6584A" w:rsidRDefault="00B6584A" w:rsidP="003C6D4F">
      <w:pPr>
        <w:shd w:val="clear" w:color="auto" w:fill="FFFFFF"/>
        <w:spacing w:after="0" w:line="240" w:lineRule="auto"/>
        <w:jc w:val="both"/>
        <w:textAlignment w:val="baseline"/>
        <w:rPr>
          <w:rStyle w:val="salnbdy"/>
          <w:rFonts w:ascii="Trebuchet MS" w:hAnsi="Trebuchet MS"/>
          <w:b/>
          <w:bdr w:val="none" w:sz="0" w:space="0" w:color="auto" w:frame="1"/>
          <w:shd w:val="clear" w:color="auto" w:fill="FFFFFF"/>
        </w:rPr>
      </w:pPr>
    </w:p>
    <w:p w14:paraId="1E5F83E1" w14:textId="77777777" w:rsidR="00B6584A" w:rsidRPr="00934B32" w:rsidRDefault="00B6584A" w:rsidP="003C6D4F">
      <w:pPr>
        <w:shd w:val="clear" w:color="auto" w:fill="FFFFFF"/>
        <w:spacing w:after="0" w:line="240" w:lineRule="auto"/>
        <w:jc w:val="both"/>
        <w:textAlignment w:val="baseline"/>
        <w:rPr>
          <w:rStyle w:val="salnbdy"/>
          <w:rFonts w:ascii="Trebuchet MS" w:hAnsi="Trebuchet MS"/>
          <w:b/>
          <w:bdr w:val="none" w:sz="0" w:space="0" w:color="auto" w:frame="1"/>
          <w:shd w:val="clear" w:color="auto" w:fill="FFFFFF"/>
        </w:rPr>
      </w:pPr>
    </w:p>
    <w:p w14:paraId="340F701B" w14:textId="77777777" w:rsidR="003C6D4F" w:rsidRPr="00934B32" w:rsidRDefault="003C6D4F"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r w:rsidRPr="00934B32">
        <w:rPr>
          <w:rStyle w:val="salnbdy"/>
          <w:rFonts w:ascii="Trebuchet MS" w:hAnsi="Trebuchet MS"/>
          <w:b/>
          <w:bdr w:val="none" w:sz="0" w:space="0" w:color="auto" w:frame="1"/>
          <w:shd w:val="clear" w:color="auto" w:fill="FFFFFF"/>
        </w:rPr>
        <w:lastRenderedPageBreak/>
        <w:t>Secțiunea II – Dubla finanțare</w:t>
      </w:r>
    </w:p>
    <w:p w14:paraId="4F4C7C2C" w14:textId="77777777" w:rsidR="008C064C" w:rsidRPr="00934B32" w:rsidRDefault="008C064C"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p>
    <w:p w14:paraId="2F31F4FC" w14:textId="7CFF8E35" w:rsidR="00A413CD" w:rsidRPr="00934B32" w:rsidRDefault="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r w:rsidRPr="00934B32">
        <w:rPr>
          <w:rStyle w:val="salnbdy"/>
          <w:rFonts w:ascii="Trebuchet MS" w:hAnsi="Trebuchet MS"/>
          <w:b/>
          <w:bdr w:val="none" w:sz="0" w:space="0" w:color="auto" w:frame="1"/>
          <w:shd w:val="clear" w:color="auto" w:fill="FFFFFF"/>
        </w:rPr>
        <w:t xml:space="preserve">Art </w:t>
      </w:r>
      <w:r w:rsidR="00EE237F" w:rsidRPr="00934B32">
        <w:rPr>
          <w:rStyle w:val="salnbdy"/>
          <w:rFonts w:ascii="Trebuchet MS" w:hAnsi="Trebuchet MS"/>
          <w:b/>
          <w:bdr w:val="none" w:sz="0" w:space="0" w:color="auto" w:frame="1"/>
          <w:shd w:val="clear" w:color="auto" w:fill="FFFFFF"/>
        </w:rPr>
        <w:t>7</w:t>
      </w:r>
      <w:r w:rsidRPr="00934B32">
        <w:rPr>
          <w:rStyle w:val="salnbdy"/>
          <w:rFonts w:ascii="Trebuchet MS" w:hAnsi="Trebuchet MS"/>
          <w:b/>
          <w:bdr w:val="none" w:sz="0" w:space="0" w:color="auto" w:frame="1"/>
          <w:shd w:val="clear" w:color="auto" w:fill="FFFFFF"/>
        </w:rPr>
        <w:t xml:space="preserve"> </w:t>
      </w:r>
    </w:p>
    <w:p w14:paraId="12C6F763" w14:textId="5E92A144" w:rsidR="003C6D4F" w:rsidRPr="00934B32" w:rsidRDefault="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lang w:val="ro-RO"/>
        </w:rPr>
      </w:pPr>
      <w:r w:rsidRPr="00934B32">
        <w:rPr>
          <w:rStyle w:val="salnbdy"/>
          <w:rFonts w:ascii="Trebuchet MS" w:hAnsi="Trebuchet MS"/>
          <w:bdr w:val="none" w:sz="0" w:space="0" w:color="auto" w:frame="1"/>
          <w:shd w:val="clear" w:color="auto" w:fill="FFFFFF"/>
        </w:rPr>
        <w:t xml:space="preserve">În </w:t>
      </w:r>
      <w:r w:rsidRPr="00934B32">
        <w:rPr>
          <w:rFonts w:ascii="Trebuchet MS" w:eastAsia="Times New Roman" w:hAnsi="Trebuchet MS" w:cs="Times New Roman"/>
          <w:bdr w:val="none" w:sz="0" w:space="0" w:color="auto" w:frame="1"/>
        </w:rPr>
        <w:t>desfășurarea acțiunilor de control privind existența dublei finanțări</w:t>
      </w:r>
      <w:r w:rsidR="00A413CD" w:rsidRPr="00934B32">
        <w:rPr>
          <w:rFonts w:ascii="Trebuchet MS" w:eastAsia="Times New Roman" w:hAnsi="Trebuchet MS" w:cs="Times New Roman"/>
          <w:bdr w:val="none" w:sz="0" w:space="0" w:color="auto" w:frame="1"/>
        </w:rPr>
        <w:t xml:space="preserve"> </w:t>
      </w:r>
      <w:r w:rsidRPr="00934B32">
        <w:rPr>
          <w:rFonts w:ascii="Trebuchet MS" w:eastAsia="Times New Roman" w:hAnsi="Trebuchet MS" w:cs="Times New Roman"/>
          <w:bdr w:val="none" w:sz="0" w:space="0" w:color="auto" w:frame="1"/>
          <w:lang w:val="ro-RO"/>
        </w:rPr>
        <w:t>MIPE</w:t>
      </w:r>
      <w:r w:rsidR="00A413CD" w:rsidRPr="00934B32">
        <w:rPr>
          <w:rFonts w:ascii="Trebuchet MS" w:eastAsia="Times New Roman" w:hAnsi="Trebuchet MS" w:cs="Times New Roman"/>
          <w:bdr w:val="none" w:sz="0" w:space="0" w:color="auto" w:frame="1"/>
          <w:lang w:val="ro-RO"/>
        </w:rPr>
        <w:t>,</w:t>
      </w:r>
      <w:r w:rsidRPr="00934B32">
        <w:rPr>
          <w:rFonts w:ascii="Trebuchet MS" w:eastAsia="Times New Roman" w:hAnsi="Trebuchet MS" w:cs="Times New Roman"/>
          <w:bdr w:val="none" w:sz="0" w:space="0" w:color="auto" w:frame="1"/>
          <w:lang w:val="ro-RO"/>
        </w:rPr>
        <w:t xml:space="preserve"> </w:t>
      </w:r>
      <w:r w:rsidR="00A413CD" w:rsidRPr="00934B32">
        <w:rPr>
          <w:rFonts w:ascii="Trebuchet MS" w:eastAsia="Times New Roman" w:hAnsi="Trebuchet MS" w:cs="Times New Roman"/>
          <w:bdr w:val="none" w:sz="0" w:space="0" w:color="auto" w:frame="1"/>
          <w:lang w:val="ro-RO"/>
        </w:rPr>
        <w:t xml:space="preserve">coordonatorul de reformă și/sau investiții, precum și </w:t>
      </w:r>
      <w:r w:rsidR="00A413CD" w:rsidRPr="00934B32">
        <w:rPr>
          <w:rFonts w:ascii="Trebuchet MS" w:eastAsia="Times New Roman" w:hAnsi="Trebuchet MS" w:cs="Times New Roman"/>
          <w:bdr w:val="none" w:sz="0" w:space="0" w:color="auto" w:frame="1"/>
        </w:rPr>
        <w:t xml:space="preserve">agențiile de implementare a proiectelor/responsabilii de implementare a investițiilor specifice locale/structurile de implementare </w:t>
      </w:r>
      <w:r w:rsidRPr="00934B32">
        <w:rPr>
          <w:rFonts w:ascii="Trebuchet MS" w:eastAsia="Times New Roman" w:hAnsi="Trebuchet MS" w:cs="Times New Roman"/>
          <w:bdr w:val="none" w:sz="0" w:space="0" w:color="auto" w:frame="1"/>
          <w:lang w:val="ro-RO"/>
        </w:rPr>
        <w:t xml:space="preserve">verifică </w:t>
      </w:r>
      <w:r w:rsidRPr="00934B32">
        <w:rPr>
          <w:rStyle w:val="salnbdy"/>
          <w:rFonts w:ascii="Trebuchet MS" w:hAnsi="Trebuchet MS"/>
          <w:color w:val="000000"/>
          <w:bdr w:val="none" w:sz="0" w:space="0" w:color="auto" w:frame="1"/>
          <w:shd w:val="clear" w:color="auto" w:fill="FFFFFF"/>
        </w:rPr>
        <w:t xml:space="preserve">ex-post, prin eșantion, ulterior semnării contractului de finanțare, </w:t>
      </w:r>
      <w:r w:rsidRPr="00934B32">
        <w:rPr>
          <w:rFonts w:ascii="Trebuchet MS" w:eastAsia="Times New Roman" w:hAnsi="Trebuchet MS" w:cs="Times New Roman"/>
          <w:bdr w:val="none" w:sz="0" w:space="0" w:color="auto" w:frame="1"/>
          <w:lang w:val="ro-RO"/>
        </w:rPr>
        <w:t>existența dublei finanțări, inclusiv prin intermediul aplicațiilor informatice specifice.</w:t>
      </w:r>
    </w:p>
    <w:p w14:paraId="78323BC2" w14:textId="77777777" w:rsidR="008C064C" w:rsidRPr="00934B32" w:rsidRDefault="008C064C"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p>
    <w:p w14:paraId="3A2B8B92" w14:textId="38AE6BED" w:rsidR="008C064C" w:rsidRPr="00934B32" w:rsidRDefault="003C6D4F"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r w:rsidRPr="00934B32">
        <w:rPr>
          <w:rStyle w:val="salnbdy"/>
          <w:rFonts w:ascii="Trebuchet MS" w:hAnsi="Trebuchet MS"/>
          <w:b/>
          <w:bdr w:val="none" w:sz="0" w:space="0" w:color="auto" w:frame="1"/>
          <w:shd w:val="clear" w:color="auto" w:fill="FFFFFF"/>
        </w:rPr>
        <w:t xml:space="preserve">Art </w:t>
      </w:r>
      <w:r w:rsidR="00EE237F" w:rsidRPr="00934B32">
        <w:rPr>
          <w:rStyle w:val="salnbdy"/>
          <w:rFonts w:ascii="Trebuchet MS" w:hAnsi="Trebuchet MS"/>
          <w:b/>
          <w:bdr w:val="none" w:sz="0" w:space="0" w:color="auto" w:frame="1"/>
          <w:shd w:val="clear" w:color="auto" w:fill="FFFFFF"/>
        </w:rPr>
        <w:t>8</w:t>
      </w:r>
      <w:r w:rsidRPr="00934B32">
        <w:rPr>
          <w:rStyle w:val="salnbdy"/>
          <w:rFonts w:ascii="Trebuchet MS" w:hAnsi="Trebuchet MS"/>
          <w:b/>
          <w:bdr w:val="none" w:sz="0" w:space="0" w:color="auto" w:frame="1"/>
          <w:shd w:val="clear" w:color="auto" w:fill="FFFFFF"/>
        </w:rPr>
        <w:t xml:space="preserve"> </w:t>
      </w:r>
    </w:p>
    <w:p w14:paraId="339630E3" w14:textId="7D4FD3F4" w:rsidR="003C6D4F" w:rsidRPr="00934B32" w:rsidRDefault="003C6D4F" w:rsidP="003C6D4F">
      <w:pPr>
        <w:shd w:val="clear" w:color="auto" w:fill="FFFFFF"/>
        <w:spacing w:after="0" w:line="240" w:lineRule="auto"/>
        <w:ind w:firstLine="720"/>
        <w:jc w:val="both"/>
        <w:textAlignment w:val="baseline"/>
        <w:rPr>
          <w:rFonts w:ascii="Trebuchet MS" w:hAnsi="Trebuchet MS"/>
          <w:b/>
          <w:bdr w:val="none" w:sz="0" w:space="0" w:color="auto" w:frame="1"/>
          <w:shd w:val="clear" w:color="auto" w:fill="FFFFFF"/>
        </w:rPr>
      </w:pPr>
      <w:r w:rsidRPr="00934B32">
        <w:rPr>
          <w:rFonts w:ascii="Trebuchet MS" w:eastAsia="Times New Roman" w:hAnsi="Trebuchet MS" w:cs="Times New Roman"/>
          <w:b/>
          <w:bdr w:val="none" w:sz="0" w:space="0" w:color="auto" w:frame="1"/>
        </w:rPr>
        <w:t>(1)</w:t>
      </w:r>
      <w:r w:rsidRPr="00934B32">
        <w:rPr>
          <w:rFonts w:ascii="Trebuchet MS" w:eastAsia="Times New Roman" w:hAnsi="Trebuchet MS" w:cs="Times New Roman"/>
          <w:bdr w:val="none" w:sz="0" w:space="0" w:color="auto" w:frame="1"/>
        </w:rPr>
        <w:t xml:space="preserve"> </w:t>
      </w:r>
      <w:r w:rsidRPr="00934B32">
        <w:rPr>
          <w:rFonts w:ascii="Trebuchet MS" w:hAnsi="Trebuchet MS"/>
          <w:bdr w:val="none" w:sz="0" w:space="0" w:color="auto" w:frame="1"/>
          <w:shd w:val="clear" w:color="auto" w:fill="FFFFFF"/>
        </w:rPr>
        <w:t xml:space="preserve">În cazul identificării unor acțiuni/activități în sensul confirmării </w:t>
      </w:r>
      <w:r w:rsidRPr="00934B32">
        <w:rPr>
          <w:rFonts w:ascii="Trebuchet MS" w:eastAsia="Times New Roman" w:hAnsi="Trebuchet MS" w:cs="Times New Roman"/>
          <w:bdr w:val="none" w:sz="0" w:space="0" w:color="auto" w:frame="1"/>
        </w:rPr>
        <w:t>dublei finanțări,</w:t>
      </w:r>
      <w:r w:rsidRPr="00934B32">
        <w:rPr>
          <w:rFonts w:ascii="Trebuchet MS" w:hAnsi="Trebuchet MS"/>
          <w:bdr w:val="none" w:sz="0" w:space="0" w:color="auto" w:frame="1"/>
          <w:shd w:val="clear" w:color="auto" w:fill="FFFFFF"/>
        </w:rPr>
        <w:t xml:space="preserve"> constatate ca urmare a verificărilor efectuate de către </w:t>
      </w:r>
      <w:r w:rsidRPr="00934B32">
        <w:rPr>
          <w:rFonts w:ascii="Trebuchet MS" w:eastAsia="Times New Roman" w:hAnsi="Trebuchet MS" w:cs="Times New Roman"/>
          <w:bdr w:val="none" w:sz="0" w:space="0" w:color="auto" w:frame="1"/>
        </w:rPr>
        <w:t>MIPE</w:t>
      </w:r>
      <w:r w:rsidR="001A45EC" w:rsidRPr="00934B32">
        <w:rPr>
          <w:rFonts w:ascii="Trebuchet MS" w:eastAsia="Times New Roman" w:hAnsi="Trebuchet MS" w:cs="Times New Roman"/>
          <w:bdr w:val="none" w:sz="0" w:space="0" w:color="auto" w:frame="1"/>
        </w:rPr>
        <w:t xml:space="preserve">, potrivit art. </w:t>
      </w:r>
      <w:r w:rsidR="00DA253D" w:rsidRPr="00934B32">
        <w:rPr>
          <w:rFonts w:ascii="Trebuchet MS" w:eastAsia="Times New Roman" w:hAnsi="Trebuchet MS" w:cs="Times New Roman"/>
          <w:bdr w:val="none" w:sz="0" w:space="0" w:color="auto" w:frame="1"/>
        </w:rPr>
        <w:t>7</w:t>
      </w:r>
      <w:r w:rsidRPr="00934B32">
        <w:rPr>
          <w:rFonts w:ascii="Trebuchet MS" w:eastAsia="Times New Roman" w:hAnsi="Trebuchet MS" w:cs="Times New Roman"/>
          <w:bdr w:val="none" w:sz="0" w:space="0" w:color="auto" w:frame="1"/>
        </w:rPr>
        <w:t xml:space="preserve">, acesta emite un Raport de </w:t>
      </w:r>
      <w:r w:rsidR="001A45EC" w:rsidRPr="00934B32">
        <w:rPr>
          <w:rFonts w:ascii="Trebuchet MS" w:eastAsia="Times New Roman" w:hAnsi="Trebuchet MS" w:cs="Times New Roman"/>
          <w:bdr w:val="none" w:sz="0" w:space="0" w:color="auto" w:frame="1"/>
        </w:rPr>
        <w:t xml:space="preserve">verificare </w:t>
      </w:r>
      <w:r w:rsidRPr="00934B32">
        <w:rPr>
          <w:rFonts w:ascii="Trebuchet MS" w:eastAsia="Times New Roman" w:hAnsi="Trebuchet MS" w:cs="Times New Roman"/>
          <w:bdr w:val="none" w:sz="0" w:space="0" w:color="auto" w:frame="1"/>
        </w:rPr>
        <w:t>pe care îl comunică coordonatorilor de reforme și/sau investiții și entității verificate</w:t>
      </w:r>
      <w:r w:rsidR="00BB65BC" w:rsidRPr="00934B32">
        <w:rPr>
          <w:rFonts w:ascii="Trebuchet MS" w:eastAsia="Times New Roman" w:hAnsi="Trebuchet MS" w:cs="Times New Roman"/>
          <w:bdr w:val="none" w:sz="0" w:space="0" w:color="auto" w:frame="1"/>
        </w:rPr>
        <w:t>.</w:t>
      </w:r>
    </w:p>
    <w:p w14:paraId="226078A8" w14:textId="0CBEDD20" w:rsidR="003C6D4F" w:rsidRPr="00934B32" w:rsidRDefault="003C6D4F" w:rsidP="003C6D4F">
      <w:pPr>
        <w:shd w:val="clear" w:color="auto" w:fill="FFFFFF"/>
        <w:tabs>
          <w:tab w:val="left" w:pos="450"/>
        </w:tabs>
        <w:spacing w:after="0" w:line="240" w:lineRule="auto"/>
        <w:jc w:val="both"/>
        <w:textAlignment w:val="baseline"/>
        <w:rPr>
          <w:rFonts w:ascii="Trebuchet MS" w:hAnsi="Trebuchet MS"/>
          <w:bdr w:val="none" w:sz="0" w:space="0" w:color="auto" w:frame="1"/>
          <w:shd w:val="clear" w:color="auto" w:fill="FFFFFF"/>
        </w:rPr>
      </w:pPr>
      <w:r w:rsidRPr="00934B32">
        <w:rPr>
          <w:rFonts w:ascii="Trebuchet MS" w:eastAsia="Times New Roman" w:hAnsi="Trebuchet MS" w:cs="Times New Roman"/>
          <w:bdr w:val="none" w:sz="0" w:space="0" w:color="auto" w:frame="1"/>
        </w:rPr>
        <w:tab/>
      </w:r>
      <w:r w:rsidRPr="00934B32">
        <w:rPr>
          <w:rFonts w:ascii="Trebuchet MS" w:eastAsia="Times New Roman" w:hAnsi="Trebuchet MS" w:cs="Times New Roman"/>
          <w:bdr w:val="none" w:sz="0" w:space="0" w:color="auto" w:frame="1"/>
        </w:rPr>
        <w:tab/>
      </w:r>
      <w:r w:rsidRPr="00934B32">
        <w:rPr>
          <w:rFonts w:ascii="Trebuchet MS" w:eastAsia="Times New Roman" w:hAnsi="Trebuchet MS" w:cs="Times New Roman"/>
          <w:b/>
          <w:bdr w:val="none" w:sz="0" w:space="0" w:color="auto" w:frame="1"/>
        </w:rPr>
        <w:t>(2)</w:t>
      </w:r>
      <w:r w:rsidRPr="00934B32">
        <w:rPr>
          <w:rFonts w:ascii="Trebuchet MS" w:eastAsia="Times New Roman" w:hAnsi="Trebuchet MS" w:cs="Times New Roman"/>
          <w:bdr w:val="none" w:sz="0" w:space="0" w:color="auto" w:frame="1"/>
        </w:rPr>
        <w:t xml:space="preserve"> </w:t>
      </w:r>
      <w:r w:rsidR="001A45EC" w:rsidRPr="00934B32">
        <w:rPr>
          <w:rFonts w:ascii="Trebuchet MS" w:eastAsia="Times New Roman" w:hAnsi="Trebuchet MS" w:cs="Times New Roman"/>
          <w:bdr w:val="none" w:sz="0" w:space="0" w:color="auto" w:frame="1"/>
        </w:rPr>
        <w:t>C</w:t>
      </w:r>
      <w:r w:rsidRPr="00934B32">
        <w:rPr>
          <w:rFonts w:ascii="Trebuchet MS" w:eastAsia="Times New Roman" w:hAnsi="Trebuchet MS" w:cs="Times New Roman"/>
          <w:bdr w:val="none" w:sz="0" w:space="0" w:color="auto" w:frame="1"/>
        </w:rPr>
        <w:t xml:space="preserve">oordonatorii de reforme și/sau investiții </w:t>
      </w:r>
      <w:r w:rsidRPr="00934B32">
        <w:rPr>
          <w:rFonts w:ascii="Trebuchet MS" w:hAnsi="Trebuchet MS"/>
          <w:bdr w:val="none" w:sz="0" w:space="0" w:color="auto" w:frame="1"/>
          <w:shd w:val="clear" w:color="auto" w:fill="FFFFFF"/>
        </w:rPr>
        <w:t>emit un proces verbal de stabilire a creanțelor bugetare, în baza căruia creanța va fi recuperată.</w:t>
      </w:r>
    </w:p>
    <w:p w14:paraId="79EF6988" w14:textId="7F5E0242" w:rsidR="003C6D4F" w:rsidRPr="00934B32" w:rsidRDefault="003C6D4F" w:rsidP="003C6D4F">
      <w:pPr>
        <w:shd w:val="clear" w:color="auto" w:fill="FFFFFF"/>
        <w:tabs>
          <w:tab w:val="left" w:pos="450"/>
        </w:tabs>
        <w:spacing w:after="0" w:line="240" w:lineRule="auto"/>
        <w:jc w:val="both"/>
        <w:textAlignment w:val="baseline"/>
        <w:rPr>
          <w:rFonts w:ascii="Trebuchet MS" w:hAnsi="Trebuchet MS"/>
          <w:bdr w:val="none" w:sz="0" w:space="0" w:color="auto" w:frame="1"/>
          <w:shd w:val="clear" w:color="auto" w:fill="FFFFFF"/>
          <w:lang w:val="ro-RO"/>
        </w:rPr>
      </w:pPr>
      <w:r w:rsidRPr="00934B32">
        <w:rPr>
          <w:rFonts w:ascii="Trebuchet MS" w:hAnsi="Trebuchet MS"/>
          <w:bdr w:val="none" w:sz="0" w:space="0" w:color="auto" w:frame="1"/>
          <w:shd w:val="clear" w:color="auto" w:fill="FFFFFF"/>
          <w:lang w:val="ro-RO"/>
        </w:rPr>
        <w:tab/>
      </w:r>
      <w:r w:rsidRPr="00934B32">
        <w:rPr>
          <w:rFonts w:ascii="Trebuchet MS" w:hAnsi="Trebuchet MS"/>
          <w:bdr w:val="none" w:sz="0" w:space="0" w:color="auto" w:frame="1"/>
          <w:shd w:val="clear" w:color="auto" w:fill="FFFFFF"/>
          <w:lang w:val="ro-RO"/>
        </w:rPr>
        <w:tab/>
      </w:r>
      <w:r w:rsidRPr="00934B32">
        <w:rPr>
          <w:rFonts w:ascii="Trebuchet MS" w:eastAsia="Times New Roman" w:hAnsi="Trebuchet MS" w:cs="Times New Roman"/>
          <w:b/>
          <w:bdr w:val="none" w:sz="0" w:space="0" w:color="auto" w:frame="1"/>
          <w:lang w:val="ro-RO"/>
        </w:rPr>
        <w:t>(</w:t>
      </w:r>
      <w:r w:rsidR="001A45EC" w:rsidRPr="00934B32">
        <w:rPr>
          <w:rFonts w:ascii="Trebuchet MS" w:eastAsia="Times New Roman" w:hAnsi="Trebuchet MS" w:cs="Times New Roman"/>
          <w:b/>
          <w:bdr w:val="none" w:sz="0" w:space="0" w:color="auto" w:frame="1"/>
          <w:lang w:val="ro-RO"/>
        </w:rPr>
        <w:t>3</w:t>
      </w:r>
      <w:r w:rsidRPr="00934B32">
        <w:rPr>
          <w:rFonts w:ascii="Trebuchet MS" w:eastAsia="Times New Roman" w:hAnsi="Trebuchet MS" w:cs="Times New Roman"/>
          <w:b/>
          <w:bdr w:val="none" w:sz="0" w:space="0" w:color="auto" w:frame="1"/>
          <w:lang w:val="ro-RO"/>
        </w:rPr>
        <w:t>)</w:t>
      </w:r>
      <w:r w:rsidRPr="00934B32">
        <w:rPr>
          <w:rFonts w:ascii="Trebuchet MS" w:eastAsia="Times New Roman" w:hAnsi="Trebuchet MS" w:cs="Times New Roman"/>
          <w:bdr w:val="none" w:sz="0" w:space="0" w:color="auto" w:frame="1"/>
          <w:lang w:val="ro-RO"/>
        </w:rPr>
        <w:t xml:space="preserve"> </w:t>
      </w:r>
      <w:r w:rsidRPr="00934B32">
        <w:rPr>
          <w:rFonts w:ascii="Trebuchet MS" w:hAnsi="Trebuchet MS"/>
          <w:bdr w:val="none" w:sz="0" w:space="0" w:color="auto" w:frame="1"/>
          <w:shd w:val="clear" w:color="auto" w:fill="FFFFFF"/>
          <w:lang w:val="ro-RO"/>
        </w:rPr>
        <w:t>În cazul identificării unor</w:t>
      </w:r>
      <w:r w:rsidR="00FF3C46" w:rsidRPr="00934B32">
        <w:rPr>
          <w:rFonts w:ascii="Trebuchet MS" w:hAnsi="Trebuchet MS"/>
          <w:bdr w:val="none" w:sz="0" w:space="0" w:color="auto" w:frame="1"/>
          <w:shd w:val="clear" w:color="auto" w:fill="FFFFFF"/>
          <w:lang w:val="ro-RO"/>
        </w:rPr>
        <w:t xml:space="preserve"> </w:t>
      </w:r>
      <w:r w:rsidR="00FF3C46" w:rsidRPr="00934B32">
        <w:rPr>
          <w:rFonts w:ascii="Trebuchet MS" w:hAnsi="Trebuchet MS"/>
          <w:bdr w:val="none" w:sz="0" w:space="0" w:color="auto" w:frame="1"/>
          <w:shd w:val="clear" w:color="auto" w:fill="FFFFFF"/>
        </w:rPr>
        <w:t>acțiuni/activități</w:t>
      </w:r>
      <w:r w:rsidRPr="00934B32">
        <w:rPr>
          <w:rFonts w:ascii="Trebuchet MS" w:hAnsi="Trebuchet MS"/>
          <w:bdr w:val="none" w:sz="0" w:space="0" w:color="auto" w:frame="1"/>
          <w:shd w:val="clear" w:color="auto" w:fill="FFFFFF"/>
          <w:lang w:val="ro-RO"/>
        </w:rPr>
        <w:t xml:space="preserve"> în sensul confirmării </w:t>
      </w:r>
      <w:r w:rsidRPr="00934B32">
        <w:rPr>
          <w:rFonts w:ascii="Trebuchet MS" w:eastAsia="Times New Roman" w:hAnsi="Trebuchet MS" w:cs="Times New Roman"/>
          <w:bdr w:val="none" w:sz="0" w:space="0" w:color="auto" w:frame="1"/>
          <w:lang w:val="ro-RO"/>
        </w:rPr>
        <w:t>dublei finanțări,</w:t>
      </w:r>
      <w:r w:rsidRPr="00934B32">
        <w:rPr>
          <w:rFonts w:ascii="Trebuchet MS" w:hAnsi="Trebuchet MS"/>
          <w:bdr w:val="none" w:sz="0" w:space="0" w:color="auto" w:frame="1"/>
          <w:shd w:val="clear" w:color="auto" w:fill="FFFFFF"/>
          <w:lang w:val="ro-RO"/>
        </w:rPr>
        <w:t xml:space="preserve"> constatate ca urmare a verificărilor efectuate de către</w:t>
      </w:r>
      <w:r w:rsidRPr="00934B32">
        <w:rPr>
          <w:rFonts w:ascii="Trebuchet MS" w:eastAsia="Times New Roman" w:hAnsi="Trebuchet MS" w:cs="Times New Roman"/>
          <w:bdr w:val="none" w:sz="0" w:space="0" w:color="auto" w:frame="1"/>
          <w:lang w:val="ro-RO"/>
        </w:rPr>
        <w:t xml:space="preserve"> agențiile de implementare a proiectelor/responsabilii de implementare a investițiilor specifice locale/structurile de implementare, acestea notifică coordonatorii de reforme și/sau investiții în vederea declanșării acțiunii de control</w:t>
      </w:r>
      <w:r w:rsidR="001A45EC" w:rsidRPr="00934B32">
        <w:rPr>
          <w:rFonts w:ascii="Trebuchet MS" w:eastAsia="Times New Roman" w:hAnsi="Trebuchet MS" w:cs="Times New Roman"/>
          <w:bdr w:val="none" w:sz="0" w:space="0" w:color="auto" w:frame="1"/>
          <w:lang w:val="ro-RO"/>
        </w:rPr>
        <w:t>,</w:t>
      </w:r>
      <w:r w:rsidRPr="00934B32">
        <w:rPr>
          <w:rFonts w:ascii="Trebuchet MS" w:eastAsia="Times New Roman" w:hAnsi="Trebuchet MS" w:cs="Times New Roman"/>
          <w:bdr w:val="none" w:sz="0" w:space="0" w:color="auto" w:frame="1"/>
          <w:lang w:val="ro-RO"/>
        </w:rPr>
        <w:t xml:space="preserve"> urmare căreia</w:t>
      </w:r>
      <w:r w:rsidRPr="00934B32">
        <w:rPr>
          <w:rFonts w:ascii="Trebuchet MS" w:hAnsi="Trebuchet MS"/>
          <w:bdr w:val="none" w:sz="0" w:space="0" w:color="auto" w:frame="1"/>
          <w:shd w:val="clear" w:color="auto" w:fill="FFFFFF"/>
          <w:lang w:val="ro-RO"/>
        </w:rPr>
        <w:t xml:space="preserve"> emit un proces verbal de constatare și stabilire a creanțelor bugetare, în baza căruia creanța va fi recuperată.</w:t>
      </w:r>
    </w:p>
    <w:p w14:paraId="70B06CAE" w14:textId="722D0CF9" w:rsidR="003C6D4F" w:rsidRPr="00934B32" w:rsidRDefault="003C6D4F"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rPr>
      </w:pPr>
      <w:r w:rsidRPr="00934B32">
        <w:rPr>
          <w:rFonts w:ascii="Trebuchet MS" w:hAnsi="Trebuchet MS"/>
          <w:bdr w:val="none" w:sz="0" w:space="0" w:color="auto" w:frame="1"/>
          <w:shd w:val="clear" w:color="auto" w:fill="FFFFFF"/>
        </w:rPr>
        <w:tab/>
      </w:r>
      <w:r w:rsidRPr="00934B32">
        <w:rPr>
          <w:rFonts w:ascii="Trebuchet MS" w:hAnsi="Trebuchet MS"/>
          <w:bdr w:val="none" w:sz="0" w:space="0" w:color="auto" w:frame="1"/>
          <w:shd w:val="clear" w:color="auto" w:fill="FFFFFF"/>
        </w:rPr>
        <w:tab/>
      </w:r>
      <w:r w:rsidR="00EE237F" w:rsidRPr="00934B32">
        <w:rPr>
          <w:rFonts w:ascii="Trebuchet MS" w:hAnsi="Trebuchet MS"/>
          <w:b/>
          <w:bdr w:val="none" w:sz="0" w:space="0" w:color="auto" w:frame="1"/>
          <w:shd w:val="clear" w:color="auto" w:fill="FFFFFF"/>
        </w:rPr>
        <w:t>(4</w:t>
      </w:r>
      <w:r w:rsidRPr="00934B32">
        <w:rPr>
          <w:rFonts w:ascii="Trebuchet MS" w:hAnsi="Trebuchet MS"/>
          <w:b/>
          <w:bdr w:val="none" w:sz="0" w:space="0" w:color="auto" w:frame="1"/>
          <w:shd w:val="clear" w:color="auto" w:fill="FFFFFF"/>
        </w:rPr>
        <w:t>)</w:t>
      </w:r>
      <w:r w:rsidRPr="00934B32">
        <w:rPr>
          <w:rFonts w:ascii="Trebuchet MS" w:hAnsi="Trebuchet MS"/>
          <w:bdr w:val="none" w:sz="0" w:space="0" w:color="auto" w:frame="1"/>
          <w:shd w:val="clear" w:color="auto" w:fill="FFFFFF"/>
        </w:rPr>
        <w:t xml:space="preserve"> Urmare a aplicării prevederilor alin. (2) și (3), </w:t>
      </w:r>
      <w:r w:rsidRPr="00934B32">
        <w:rPr>
          <w:rFonts w:ascii="Trebuchet MS" w:eastAsia="Times New Roman" w:hAnsi="Trebuchet MS" w:cs="Times New Roman"/>
          <w:bdr w:val="none" w:sz="0" w:space="0" w:color="auto" w:frame="1"/>
        </w:rPr>
        <w:t>coordonatorii de reforme și/sau investiții notifică de îndată MIPE.</w:t>
      </w:r>
    </w:p>
    <w:p w14:paraId="3B464D2A" w14:textId="0B446EA2" w:rsidR="003C6D4F" w:rsidRPr="00934B32" w:rsidRDefault="003C6D4F"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ab/>
      </w:r>
      <w:r w:rsidRPr="00934B32">
        <w:rPr>
          <w:rFonts w:ascii="Trebuchet MS" w:eastAsia="Times New Roman" w:hAnsi="Trebuchet MS" w:cs="Times New Roman"/>
          <w:bdr w:val="none" w:sz="0" w:space="0" w:color="auto" w:frame="1"/>
        </w:rPr>
        <w:tab/>
      </w:r>
      <w:r w:rsidR="00EE237F" w:rsidRPr="00934B32">
        <w:rPr>
          <w:rFonts w:ascii="Trebuchet MS" w:eastAsia="Times New Roman" w:hAnsi="Trebuchet MS" w:cs="Times New Roman"/>
          <w:b/>
          <w:bdr w:val="none" w:sz="0" w:space="0" w:color="auto" w:frame="1"/>
        </w:rPr>
        <w:t>(5</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Coordonatorii de reforme și/sau investiții notifică MIPE, trimestrial sau ori de câte ori acesta solicită, cu privire la stadiul recuperării creanțelor bugetare, respectiv la finalizarea procesului de recuperare a acestora.</w:t>
      </w:r>
    </w:p>
    <w:p w14:paraId="130B2B23" w14:textId="77777777" w:rsidR="003C6D4F" w:rsidRPr="00934B32" w:rsidRDefault="003C6D4F"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rPr>
      </w:pPr>
    </w:p>
    <w:p w14:paraId="2E82A041" w14:textId="77777777"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Style w:val="salnbdy"/>
          <w:rFonts w:ascii="Trebuchet MS" w:hAnsi="Trebuchet MS"/>
          <w:b/>
          <w:bdr w:val="none" w:sz="0" w:space="0" w:color="auto" w:frame="1"/>
          <w:shd w:val="clear" w:color="auto" w:fill="FFFFFF"/>
        </w:rPr>
        <w:t>Secțiunea III – Achiziții publice</w:t>
      </w:r>
    </w:p>
    <w:p w14:paraId="644A9C7A" w14:textId="77777777" w:rsidR="0066760D" w:rsidRPr="00934B32" w:rsidRDefault="0066760D"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p>
    <w:p w14:paraId="1D61DD5F" w14:textId="36978701" w:rsidR="0066760D" w:rsidRPr="00934B32" w:rsidRDefault="003C6D4F" w:rsidP="003C6D4F">
      <w:pPr>
        <w:shd w:val="clear" w:color="auto" w:fill="FFFFFF"/>
        <w:spacing w:after="0" w:line="240" w:lineRule="auto"/>
        <w:ind w:firstLine="720"/>
        <w:jc w:val="both"/>
        <w:textAlignment w:val="baseline"/>
        <w:rPr>
          <w:rStyle w:val="salnbdy"/>
          <w:rFonts w:ascii="Trebuchet MS" w:hAnsi="Trebuchet MS"/>
          <w:b/>
          <w:bdr w:val="none" w:sz="0" w:space="0" w:color="auto" w:frame="1"/>
          <w:shd w:val="clear" w:color="auto" w:fill="FFFFFF"/>
        </w:rPr>
      </w:pPr>
      <w:r w:rsidRPr="00934B32">
        <w:rPr>
          <w:rStyle w:val="salnbdy"/>
          <w:rFonts w:ascii="Trebuchet MS" w:hAnsi="Trebuchet MS"/>
          <w:b/>
          <w:bdr w:val="none" w:sz="0" w:space="0" w:color="auto" w:frame="1"/>
          <w:shd w:val="clear" w:color="auto" w:fill="FFFFFF"/>
        </w:rPr>
        <w:t xml:space="preserve">Art </w:t>
      </w:r>
      <w:r w:rsidR="00EE237F" w:rsidRPr="00934B32">
        <w:rPr>
          <w:rStyle w:val="salnbdy"/>
          <w:rFonts w:ascii="Trebuchet MS" w:hAnsi="Trebuchet MS"/>
          <w:b/>
          <w:bdr w:val="none" w:sz="0" w:space="0" w:color="auto" w:frame="1"/>
          <w:shd w:val="clear" w:color="auto" w:fill="FFFFFF"/>
        </w:rPr>
        <w:t>9</w:t>
      </w:r>
      <w:r w:rsidRPr="00934B32">
        <w:rPr>
          <w:rStyle w:val="salnbdy"/>
          <w:rFonts w:ascii="Trebuchet MS" w:hAnsi="Trebuchet MS"/>
          <w:b/>
          <w:bdr w:val="none" w:sz="0" w:space="0" w:color="auto" w:frame="1"/>
          <w:shd w:val="clear" w:color="auto" w:fill="FFFFFF"/>
        </w:rPr>
        <w:t xml:space="preserve"> </w:t>
      </w:r>
    </w:p>
    <w:p w14:paraId="2C40A7DF" w14:textId="28E833EE" w:rsidR="003C6D4F" w:rsidRPr="00934B32" w:rsidRDefault="003C6D4F" w:rsidP="001A45EC">
      <w:pPr>
        <w:shd w:val="clear" w:color="auto" w:fill="FFFFFF"/>
        <w:spacing w:after="0" w:line="240" w:lineRule="auto"/>
        <w:ind w:firstLine="720"/>
        <w:jc w:val="both"/>
        <w:textAlignment w:val="baseline"/>
        <w:rPr>
          <w:rFonts w:ascii="Trebuchet MS" w:hAnsi="Trebuchet MS" w:cs="Helvetica"/>
          <w:bdr w:val="none" w:sz="0" w:space="0" w:color="auto" w:frame="1"/>
          <w:shd w:val="clear" w:color="auto" w:fill="FFFFFF"/>
          <w:lang w:val="ro-RO"/>
        </w:rPr>
      </w:pPr>
      <w:r w:rsidRPr="00934B32">
        <w:rPr>
          <w:rFonts w:ascii="Trebuchet MS" w:eastAsia="Times New Roman" w:hAnsi="Trebuchet MS" w:cs="Times New Roman"/>
          <w:b/>
          <w:bdr w:val="none" w:sz="0" w:space="0" w:color="auto" w:frame="1"/>
        </w:rPr>
        <w:t>(1)</w:t>
      </w:r>
      <w:r w:rsidRPr="00934B32">
        <w:rPr>
          <w:rFonts w:ascii="Trebuchet MS" w:eastAsia="Times New Roman" w:hAnsi="Trebuchet MS" w:cs="Times New Roman"/>
          <w:bdr w:val="none" w:sz="0" w:space="0" w:color="auto" w:frame="1"/>
        </w:rPr>
        <w:t xml:space="preserve"> În desfășurarea acțiunilor de verificare a aplicării procedurilor de achiziție publică </w:t>
      </w:r>
      <w:r w:rsidRPr="00934B32">
        <w:rPr>
          <w:rFonts w:ascii="Trebuchet MS" w:hAnsi="Trebuchet MS" w:cs="Helvetica"/>
          <w:bdr w:val="none" w:sz="0" w:space="0" w:color="auto" w:frame="1"/>
          <w:shd w:val="clear" w:color="auto" w:fill="FFFFFF"/>
        </w:rPr>
        <w:t>MIPE</w:t>
      </w:r>
      <w:r w:rsidR="001A45EC" w:rsidRPr="00934B32">
        <w:rPr>
          <w:rFonts w:ascii="Trebuchet MS" w:hAnsi="Trebuchet MS" w:cs="Helvetica"/>
          <w:bdr w:val="none" w:sz="0" w:space="0" w:color="auto" w:frame="1"/>
          <w:shd w:val="clear" w:color="auto" w:fill="FFFFFF"/>
        </w:rPr>
        <w:t>/coordonatorii de reformă și/sau investiții, agențiile de implementare a proiectelor/</w:t>
      </w:r>
      <w:r w:rsidR="001A45EC" w:rsidRPr="00934B32">
        <w:rPr>
          <w:rFonts w:ascii="Trebuchet MS" w:eastAsia="Times New Roman" w:hAnsi="Trebuchet MS" w:cs="Times New Roman"/>
          <w:bdr w:val="none" w:sz="0" w:space="0" w:color="auto" w:frame="1"/>
        </w:rPr>
        <w:t xml:space="preserve"> responsabilii de implementare a investițiilor specifice locale/</w:t>
      </w:r>
      <w:r w:rsidR="001A45EC" w:rsidRPr="00934B32">
        <w:rPr>
          <w:rFonts w:ascii="Trebuchet MS" w:hAnsi="Trebuchet MS" w:cs="Helvetica"/>
          <w:bdr w:val="none" w:sz="0" w:space="0" w:color="auto" w:frame="1"/>
          <w:shd w:val="clear" w:color="auto" w:fill="FFFFFF"/>
        </w:rPr>
        <w:t xml:space="preserve"> structurile de implementare</w:t>
      </w:r>
      <w:r w:rsidRPr="00934B32">
        <w:rPr>
          <w:rFonts w:ascii="Trebuchet MS" w:hAnsi="Trebuchet MS" w:cs="Helvetica"/>
          <w:bdr w:val="none" w:sz="0" w:space="0" w:color="auto" w:frame="1"/>
          <w:shd w:val="clear" w:color="auto" w:fill="FFFFFF"/>
        </w:rPr>
        <w:t xml:space="preserve"> verifică ex-post, prin eșantion, procedurile de achizi</w:t>
      </w:r>
      <w:r w:rsidRPr="00934B32">
        <w:rPr>
          <w:rFonts w:ascii="Trebuchet MS" w:hAnsi="Trebuchet MS" w:cs="Helvetica"/>
          <w:bdr w:val="none" w:sz="0" w:space="0" w:color="auto" w:frame="1"/>
          <w:shd w:val="clear" w:color="auto" w:fill="FFFFFF"/>
          <w:lang w:val="ro-RO"/>
        </w:rPr>
        <w:t>ție desfășurate de de beneficiarii publici.</w:t>
      </w:r>
    </w:p>
    <w:p w14:paraId="5642FAF8" w14:textId="03B8279C" w:rsidR="003C6D4F" w:rsidRPr="00934B32" w:rsidRDefault="001A45EC" w:rsidP="00DA253D">
      <w:pPr>
        <w:shd w:val="clear" w:color="auto" w:fill="FFFFFF"/>
        <w:spacing w:after="0" w:line="240" w:lineRule="auto"/>
        <w:ind w:firstLine="709"/>
        <w:jc w:val="both"/>
        <w:textAlignment w:val="baseline"/>
        <w:rPr>
          <w:rFonts w:ascii="Trebuchet MS" w:hAnsi="Trebuchet MS"/>
          <w:bdr w:val="none" w:sz="0" w:space="0" w:color="auto" w:frame="1"/>
          <w:shd w:val="clear" w:color="auto" w:fill="FFFFFF"/>
          <w:lang w:val="ro-RO"/>
        </w:rPr>
      </w:pPr>
      <w:r w:rsidRPr="00934B32" w:rsidDel="001A45EC">
        <w:rPr>
          <w:rFonts w:ascii="Trebuchet MS" w:hAnsi="Trebuchet MS" w:cs="Helvetica"/>
          <w:b/>
          <w:bdr w:val="none" w:sz="0" w:space="0" w:color="auto" w:frame="1"/>
          <w:shd w:val="clear" w:color="auto" w:fill="FFFFFF"/>
        </w:rPr>
        <w:t xml:space="preserve"> </w:t>
      </w:r>
      <w:r w:rsidR="003C6D4F" w:rsidRPr="00934B32">
        <w:rPr>
          <w:rFonts w:ascii="Trebuchet MS" w:hAnsi="Trebuchet MS"/>
          <w:b/>
          <w:bdr w:val="none" w:sz="0" w:space="0" w:color="auto" w:frame="1"/>
          <w:shd w:val="clear" w:color="auto" w:fill="FFFFFF"/>
          <w:lang w:val="ro-RO"/>
        </w:rPr>
        <w:t>(2)</w:t>
      </w:r>
      <w:r w:rsidR="003C6D4F" w:rsidRPr="00934B32">
        <w:rPr>
          <w:rFonts w:ascii="Trebuchet MS" w:hAnsi="Trebuchet MS"/>
          <w:bdr w:val="none" w:sz="0" w:space="0" w:color="auto" w:frame="1"/>
          <w:shd w:val="clear" w:color="auto" w:fill="FFFFFF"/>
          <w:lang w:val="ro-RO"/>
        </w:rPr>
        <w:t xml:space="preserve"> În situația unei suspiciuni de nereguli constatate ca urmare a verificării aplicării procedurilor de achiziție publică de către </w:t>
      </w:r>
      <w:r w:rsidR="003C6D4F" w:rsidRPr="00934B32">
        <w:rPr>
          <w:rFonts w:ascii="Trebuchet MS" w:eastAsia="Times New Roman" w:hAnsi="Trebuchet MS" w:cs="Times New Roman"/>
          <w:bdr w:val="none" w:sz="0" w:space="0" w:color="auto" w:frame="1"/>
          <w:lang w:val="ro-RO"/>
        </w:rPr>
        <w:t xml:space="preserve">autorităţile cu competenţe în gestionarea </w:t>
      </w:r>
      <w:r w:rsidR="003C6D4F"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003C6D4F" w:rsidRPr="00934B32">
        <w:rPr>
          <w:rFonts w:ascii="Trebuchet MS" w:eastAsia="Times New Roman" w:hAnsi="Trebuchet MS" w:cs="Times New Roman"/>
          <w:bdr w:val="none" w:sz="0" w:space="0" w:color="auto" w:frame="1"/>
          <w:lang w:val="ro-RO"/>
        </w:rPr>
        <w:t>alocate României prin Mecanismul de redresare și reziliență cu rol de verificare și control</w:t>
      </w:r>
      <w:r w:rsidR="003C6D4F" w:rsidRPr="00934B32">
        <w:rPr>
          <w:rFonts w:ascii="Trebuchet MS" w:hAnsi="Trebuchet MS"/>
          <w:bdr w:val="none" w:sz="0" w:space="0" w:color="auto" w:frame="1"/>
          <w:shd w:val="clear" w:color="auto" w:fill="FFFFFF"/>
          <w:lang w:val="ro-RO"/>
        </w:rPr>
        <w:t>,</w:t>
      </w:r>
      <w:r w:rsidR="003C6D4F" w:rsidRPr="00934B32">
        <w:rPr>
          <w:rFonts w:ascii="Trebuchet MS" w:eastAsia="Times New Roman" w:hAnsi="Trebuchet MS" w:cs="Times New Roman"/>
          <w:bdr w:val="none" w:sz="0" w:space="0" w:color="auto" w:frame="1"/>
          <w:lang w:val="ro-RO"/>
        </w:rPr>
        <w:t xml:space="preserve"> </w:t>
      </w:r>
      <w:r w:rsidR="003C6D4F" w:rsidRPr="00934B32">
        <w:rPr>
          <w:rFonts w:ascii="Trebuchet MS" w:hAnsi="Trebuchet MS"/>
          <w:bdr w:val="none" w:sz="0" w:space="0" w:color="auto" w:frame="1"/>
          <w:shd w:val="clear" w:color="auto" w:fill="FFFFFF"/>
          <w:lang w:val="ro-RO"/>
        </w:rPr>
        <w:t>con</w:t>
      </w:r>
      <w:r w:rsidRPr="00934B32">
        <w:rPr>
          <w:rFonts w:ascii="Trebuchet MS" w:hAnsi="Trebuchet MS"/>
          <w:bdr w:val="none" w:sz="0" w:space="0" w:color="auto" w:frame="1"/>
          <w:shd w:val="clear" w:color="auto" w:fill="FFFFFF"/>
          <w:lang w:val="ro-RO"/>
        </w:rPr>
        <w:t>statate</w:t>
      </w:r>
      <w:r w:rsidR="003C6D4F" w:rsidRPr="00934B32">
        <w:rPr>
          <w:rFonts w:ascii="Trebuchet MS" w:hAnsi="Trebuchet MS"/>
          <w:bdr w:val="none" w:sz="0" w:space="0" w:color="auto" w:frame="1"/>
          <w:shd w:val="clear" w:color="auto" w:fill="FFFFFF"/>
          <w:lang w:val="ro-RO"/>
        </w:rPr>
        <w:t xml:space="preserve"> prin </w:t>
      </w:r>
      <w:r w:rsidRPr="00934B32">
        <w:rPr>
          <w:rFonts w:ascii="Trebuchet MS" w:hAnsi="Trebuchet MS"/>
          <w:bdr w:val="none" w:sz="0" w:space="0" w:color="auto" w:frame="1"/>
          <w:shd w:val="clear" w:color="auto" w:fill="FFFFFF"/>
          <w:lang w:val="ro-RO"/>
        </w:rPr>
        <w:t xml:space="preserve">Raport de verificare </w:t>
      </w:r>
      <w:r w:rsidR="003C6D4F" w:rsidRPr="00934B32">
        <w:rPr>
          <w:rFonts w:ascii="Trebuchet MS" w:hAnsi="Trebuchet MS"/>
          <w:bdr w:val="none" w:sz="0" w:space="0" w:color="auto" w:frame="1"/>
          <w:shd w:val="clear" w:color="auto" w:fill="FFFFFF"/>
          <w:lang w:val="ro-RO"/>
        </w:rPr>
        <w:t>, structurile de specialitate cu atribuții de control</w:t>
      </w:r>
      <w:r w:rsidR="003C6D4F" w:rsidRPr="00934B32" w:rsidDel="00427E35">
        <w:rPr>
          <w:rFonts w:ascii="Trebuchet MS" w:hAnsi="Trebuchet MS"/>
          <w:bdr w:val="none" w:sz="0" w:space="0" w:color="auto" w:frame="1"/>
          <w:shd w:val="clear" w:color="auto" w:fill="FFFFFF"/>
          <w:lang w:val="ro-RO"/>
        </w:rPr>
        <w:t xml:space="preserve"> </w:t>
      </w:r>
      <w:r w:rsidR="003C6D4F" w:rsidRPr="00934B32">
        <w:rPr>
          <w:rFonts w:ascii="Trebuchet MS" w:hAnsi="Trebuchet MS"/>
          <w:bdr w:val="none" w:sz="0" w:space="0" w:color="auto" w:frame="1"/>
          <w:shd w:val="clear" w:color="auto" w:fill="FFFFFF"/>
          <w:lang w:val="ro-RO"/>
        </w:rPr>
        <w:t xml:space="preserve">din cadrul </w:t>
      </w:r>
      <w:r w:rsidR="00C17955" w:rsidRPr="00934B32">
        <w:rPr>
          <w:rFonts w:ascii="Trebuchet MS" w:hAnsi="Trebuchet MS"/>
          <w:bdr w:val="none" w:sz="0" w:space="0" w:color="auto" w:frame="1"/>
          <w:shd w:val="clear" w:color="auto" w:fill="FFFFFF"/>
          <w:lang w:val="ro-RO"/>
        </w:rPr>
        <w:t xml:space="preserve">acestora </w:t>
      </w:r>
      <w:r w:rsidR="003C6D4F" w:rsidRPr="00934B32">
        <w:rPr>
          <w:rFonts w:ascii="Trebuchet MS" w:hAnsi="Trebuchet MS"/>
          <w:bdr w:val="none" w:sz="0" w:space="0" w:color="auto" w:frame="1"/>
          <w:shd w:val="clear" w:color="auto" w:fill="FFFFFF"/>
          <w:lang w:val="ro-RO"/>
        </w:rPr>
        <w:t xml:space="preserve">sesizează Curtea de Conturi a României în vederea stabilirii contravențiilor și aplicării sancțiunilor, în baza prevederilor art. 226 din Legea nr.98/2016 privind achizițiile publice, cu modificările și completările ulterioare. </w:t>
      </w:r>
    </w:p>
    <w:p w14:paraId="62A2D99A" w14:textId="77777777" w:rsidR="003C6D4F" w:rsidRPr="00934B32" w:rsidRDefault="003C6D4F" w:rsidP="003C6D4F">
      <w:pPr>
        <w:shd w:val="clear" w:color="auto" w:fill="FFFFFF"/>
        <w:spacing w:after="0" w:line="240" w:lineRule="auto"/>
        <w:ind w:firstLine="720"/>
        <w:jc w:val="both"/>
        <w:textAlignment w:val="baseline"/>
        <w:rPr>
          <w:rFonts w:ascii="Trebuchet MS" w:hAnsi="Trebuchet MS"/>
          <w:bdr w:val="none" w:sz="0" w:space="0" w:color="auto" w:frame="1"/>
          <w:shd w:val="clear" w:color="auto" w:fill="FFFFFF"/>
        </w:rPr>
      </w:pPr>
      <w:r w:rsidRPr="00934B32">
        <w:rPr>
          <w:rFonts w:ascii="Trebuchet MS" w:hAnsi="Trebuchet MS"/>
          <w:b/>
          <w:bdr w:val="none" w:sz="0" w:space="0" w:color="auto" w:frame="1"/>
        </w:rPr>
        <w:t>(3)</w:t>
      </w:r>
      <w:r w:rsidRPr="00934B32">
        <w:rPr>
          <w:rFonts w:ascii="Trebuchet MS" w:hAnsi="Trebuchet MS"/>
          <w:bdr w:val="none" w:sz="0" w:space="0" w:color="auto" w:frame="1"/>
        </w:rPr>
        <w:t xml:space="preserve"> Urmare a verificărilor realizate, agențiile de implementare a proiectelor/</w:t>
      </w:r>
      <w:r w:rsidRPr="00934B32">
        <w:rPr>
          <w:rFonts w:ascii="Trebuchet MS" w:eastAsia="Times New Roman" w:hAnsi="Trebuchet MS" w:cs="Times New Roman"/>
          <w:bdr w:val="none" w:sz="0" w:space="0" w:color="auto" w:frame="1"/>
        </w:rPr>
        <w:t xml:space="preserve"> responsabilii de implementare a investițiilor specifice locale/ </w:t>
      </w:r>
      <w:r w:rsidRPr="00934B32">
        <w:rPr>
          <w:rFonts w:ascii="Trebuchet MS" w:hAnsi="Trebuchet MS"/>
          <w:bdr w:val="none" w:sz="0" w:space="0" w:color="auto" w:frame="1"/>
        </w:rPr>
        <w:t xml:space="preserve">structurile de implementare notifică coordonatorul de reformă și/sau investiții asupra celor constatate, </w:t>
      </w:r>
      <w:r w:rsidRPr="00934B32">
        <w:rPr>
          <w:rFonts w:ascii="Trebuchet MS" w:hAnsi="Trebuchet MS"/>
          <w:bdr w:val="none" w:sz="0" w:space="0" w:color="auto" w:frame="1"/>
          <w:shd w:val="clear" w:color="auto" w:fill="FFFFFF"/>
        </w:rPr>
        <w:t xml:space="preserve">în situația în care se depistează nereguli privind aplicarea procedurilor de achiziție publică. </w:t>
      </w:r>
    </w:p>
    <w:p w14:paraId="1C82DD29" w14:textId="4AD42C31" w:rsidR="003C6D4F" w:rsidRPr="00934B32" w:rsidRDefault="003C6D4F" w:rsidP="003C6D4F">
      <w:pPr>
        <w:shd w:val="clear" w:color="auto" w:fill="FFFFFF"/>
        <w:spacing w:after="0" w:line="240" w:lineRule="auto"/>
        <w:ind w:firstLine="720"/>
        <w:jc w:val="both"/>
        <w:textAlignment w:val="baseline"/>
        <w:rPr>
          <w:rFonts w:ascii="Trebuchet MS" w:hAnsi="Trebuchet MS"/>
          <w:bdr w:val="none" w:sz="0" w:space="0" w:color="auto" w:frame="1"/>
          <w:shd w:val="clear" w:color="auto" w:fill="FFFFFF"/>
        </w:rPr>
      </w:pPr>
      <w:r w:rsidRPr="00934B32">
        <w:rPr>
          <w:rFonts w:ascii="Trebuchet MS" w:hAnsi="Trebuchet MS"/>
          <w:b/>
          <w:bdr w:val="none" w:sz="0" w:space="0" w:color="auto" w:frame="1"/>
          <w:shd w:val="clear" w:color="auto" w:fill="FFFFFF"/>
        </w:rPr>
        <w:t>(4)</w:t>
      </w:r>
      <w:r w:rsidRPr="00934B32">
        <w:rPr>
          <w:rFonts w:ascii="Trebuchet MS" w:hAnsi="Trebuchet MS"/>
          <w:bdr w:val="none" w:sz="0" w:space="0" w:color="auto" w:frame="1"/>
          <w:shd w:val="clear" w:color="auto" w:fill="FFFFFF"/>
        </w:rPr>
        <w:t xml:space="preserve"> În situația prevăzută la alin. (3), coordonatorul de reformă și/sau investiții procedează în sensul celor stabilite la alin.(2) din prezentul articol.</w:t>
      </w:r>
    </w:p>
    <w:p w14:paraId="363C55AF" w14:textId="42BDBF97" w:rsidR="003C6D4F" w:rsidRPr="00934B32" w:rsidRDefault="00C17955" w:rsidP="003C6D4F">
      <w:pPr>
        <w:shd w:val="clear" w:color="auto" w:fill="FFFFFF"/>
        <w:tabs>
          <w:tab w:val="left" w:pos="450"/>
        </w:tabs>
        <w:spacing w:after="0" w:line="240" w:lineRule="auto"/>
        <w:jc w:val="both"/>
        <w:textAlignment w:val="baseline"/>
        <w:rPr>
          <w:rFonts w:ascii="Trebuchet MS" w:eastAsia="Times New Roman" w:hAnsi="Trebuchet MS" w:cs="Times New Roman"/>
          <w:bdr w:val="none" w:sz="0" w:space="0" w:color="auto" w:frame="1"/>
        </w:rPr>
      </w:pPr>
      <w:r w:rsidRPr="00934B32" w:rsidDel="00C17955">
        <w:rPr>
          <w:rFonts w:ascii="Trebuchet MS" w:eastAsia="Times New Roman" w:hAnsi="Trebuchet MS" w:cs="Times New Roman"/>
          <w:bdr w:val="none" w:sz="0" w:space="0" w:color="auto" w:frame="1"/>
        </w:rPr>
        <w:t xml:space="preserve"> </w:t>
      </w:r>
    </w:p>
    <w:p w14:paraId="58C6230F" w14:textId="77777777" w:rsidR="003C6D4F" w:rsidRPr="00934B32" w:rsidRDefault="003C6D4F" w:rsidP="003C6D4F">
      <w:pPr>
        <w:shd w:val="clear" w:color="auto" w:fill="FFFFFF"/>
        <w:spacing w:after="0" w:line="240" w:lineRule="auto"/>
        <w:jc w:val="both"/>
        <w:textAlignment w:val="baseline"/>
        <w:rPr>
          <w:rFonts w:ascii="Trebuchet MS" w:hAnsi="Trebuchet MS"/>
          <w:color w:val="FF0000"/>
          <w:bdr w:val="none" w:sz="0" w:space="0" w:color="auto" w:frame="1"/>
          <w:shd w:val="clear" w:color="auto" w:fill="FFFFFF"/>
        </w:rPr>
      </w:pPr>
    </w:p>
    <w:p w14:paraId="443BD6A8" w14:textId="444EDF52"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Style w:val="salnbdy"/>
          <w:rFonts w:ascii="Trebuchet MS" w:hAnsi="Trebuchet MS"/>
          <w:b/>
          <w:bdr w:val="none" w:sz="0" w:space="0" w:color="auto" w:frame="1"/>
          <w:shd w:val="clear" w:color="auto" w:fill="FFFFFF"/>
        </w:rPr>
        <w:t xml:space="preserve">Secțiunea </w:t>
      </w:r>
      <w:r w:rsidR="004A3D60" w:rsidRPr="00934B32">
        <w:rPr>
          <w:rStyle w:val="salnbdy"/>
          <w:rFonts w:ascii="Trebuchet MS" w:hAnsi="Trebuchet MS"/>
          <w:b/>
          <w:bdr w:val="none" w:sz="0" w:space="0" w:color="auto" w:frame="1"/>
          <w:shd w:val="clear" w:color="auto" w:fill="FFFFFF"/>
        </w:rPr>
        <w:t>I</w:t>
      </w:r>
      <w:r w:rsidRPr="00934B32">
        <w:rPr>
          <w:rStyle w:val="salnbdy"/>
          <w:rFonts w:ascii="Trebuchet MS" w:hAnsi="Trebuchet MS"/>
          <w:b/>
          <w:bdr w:val="none" w:sz="0" w:space="0" w:color="auto" w:frame="1"/>
          <w:shd w:val="clear" w:color="auto" w:fill="FFFFFF"/>
        </w:rPr>
        <w:t xml:space="preserve">V – </w:t>
      </w:r>
      <w:r w:rsidR="004A3D60" w:rsidRPr="00934B32">
        <w:rPr>
          <w:rStyle w:val="salnbdy"/>
          <w:rFonts w:ascii="Trebuchet MS" w:hAnsi="Trebuchet MS"/>
          <w:b/>
          <w:bdr w:val="none" w:sz="0" w:space="0" w:color="auto" w:frame="1"/>
          <w:shd w:val="clear" w:color="auto" w:fill="FFFFFF"/>
        </w:rPr>
        <w:t>D</w:t>
      </w:r>
      <w:r w:rsidRPr="00934B32">
        <w:rPr>
          <w:rStyle w:val="salnbdy"/>
          <w:rFonts w:ascii="Trebuchet MS" w:hAnsi="Trebuchet MS"/>
          <w:b/>
          <w:bdr w:val="none" w:sz="0" w:space="0" w:color="auto" w:frame="1"/>
          <w:shd w:val="clear" w:color="auto" w:fill="FFFFFF"/>
        </w:rPr>
        <w:t>ispoziții privind activitatea de control și constatare a neregulilor</w:t>
      </w:r>
    </w:p>
    <w:p w14:paraId="46A6CD90" w14:textId="77777777" w:rsidR="00EB1845" w:rsidRPr="00934B32" w:rsidRDefault="00EB1845" w:rsidP="003C6D4F">
      <w:pPr>
        <w:shd w:val="clear" w:color="auto" w:fill="FFFFFF"/>
        <w:spacing w:after="0" w:line="240" w:lineRule="auto"/>
        <w:ind w:firstLine="720"/>
        <w:jc w:val="both"/>
        <w:textAlignment w:val="baseline"/>
        <w:rPr>
          <w:rFonts w:ascii="Trebuchet MS" w:hAnsi="Trebuchet MS"/>
          <w:b/>
          <w:bdr w:val="none" w:sz="0" w:space="0" w:color="auto" w:frame="1"/>
          <w:shd w:val="clear" w:color="auto" w:fill="FFFFFF"/>
          <w:lang w:val="ro-RO"/>
        </w:rPr>
      </w:pPr>
    </w:p>
    <w:p w14:paraId="0828E1AF" w14:textId="686EFD12" w:rsidR="00EB1845" w:rsidRPr="00934B32" w:rsidRDefault="003C6D4F" w:rsidP="00934B32">
      <w:pPr>
        <w:shd w:val="clear" w:color="auto" w:fill="FFFFFF"/>
        <w:spacing w:after="0" w:line="240" w:lineRule="auto"/>
        <w:ind w:firstLine="720"/>
        <w:jc w:val="both"/>
        <w:textAlignment w:val="baseline"/>
        <w:rPr>
          <w:rFonts w:ascii="Trebuchet MS" w:hAnsi="Trebuchet MS"/>
          <w:b/>
          <w:bdr w:val="none" w:sz="0" w:space="0" w:color="auto" w:frame="1"/>
          <w:shd w:val="clear" w:color="auto" w:fill="FFFFFF"/>
          <w:lang w:val="ro-RO"/>
        </w:rPr>
      </w:pPr>
      <w:r w:rsidRPr="00934B32">
        <w:rPr>
          <w:rFonts w:ascii="Trebuchet MS" w:hAnsi="Trebuchet MS"/>
          <w:b/>
          <w:bdr w:val="none" w:sz="0" w:space="0" w:color="auto" w:frame="1"/>
          <w:shd w:val="clear" w:color="auto" w:fill="FFFFFF"/>
          <w:lang w:val="ro-RO"/>
        </w:rPr>
        <w:t>Art 1</w:t>
      </w:r>
      <w:r w:rsidR="00EE237F" w:rsidRPr="00934B32">
        <w:rPr>
          <w:rFonts w:ascii="Trebuchet MS" w:hAnsi="Trebuchet MS"/>
          <w:b/>
          <w:bdr w:val="none" w:sz="0" w:space="0" w:color="auto" w:frame="1"/>
          <w:shd w:val="clear" w:color="auto" w:fill="FFFFFF"/>
          <w:lang w:val="ro-RO"/>
        </w:rPr>
        <w:t>0</w:t>
      </w:r>
      <w:r w:rsidRPr="00934B32">
        <w:rPr>
          <w:rFonts w:ascii="Trebuchet MS" w:hAnsi="Trebuchet MS"/>
          <w:b/>
          <w:bdr w:val="none" w:sz="0" w:space="0" w:color="auto" w:frame="1"/>
          <w:shd w:val="clear" w:color="auto" w:fill="FFFFFF"/>
          <w:lang w:val="ro-RO"/>
        </w:rPr>
        <w:t xml:space="preserve"> </w:t>
      </w:r>
    </w:p>
    <w:p w14:paraId="535383F0" w14:textId="5FDD970D" w:rsidR="001F75A7" w:rsidRPr="00934B32" w:rsidRDefault="00404F69" w:rsidP="00934B32">
      <w:pPr>
        <w:shd w:val="clear" w:color="auto" w:fill="FFFFFF"/>
        <w:tabs>
          <w:tab w:val="left" w:pos="993"/>
        </w:tabs>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 xml:space="preserve"> </w:t>
      </w:r>
      <w:r w:rsidR="003C6D4F"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
          <w:bdr w:val="none" w:sz="0" w:space="0" w:color="auto" w:frame="1"/>
        </w:rPr>
        <w:t>1</w:t>
      </w:r>
      <w:r w:rsidR="003C6D4F" w:rsidRPr="00934B32">
        <w:rPr>
          <w:rFonts w:ascii="Trebuchet MS" w:eastAsia="Times New Roman" w:hAnsi="Trebuchet MS" w:cs="Times New Roman"/>
          <w:b/>
          <w:bdr w:val="none" w:sz="0" w:space="0" w:color="auto" w:frame="1"/>
        </w:rPr>
        <w:t>)</w:t>
      </w:r>
      <w:r w:rsidR="003C6D4F" w:rsidRPr="00934B32">
        <w:rPr>
          <w:rFonts w:ascii="Trebuchet MS" w:eastAsia="Times New Roman" w:hAnsi="Trebuchet MS" w:cs="Times New Roman"/>
          <w:bdr w:val="none" w:sz="0" w:space="0" w:color="auto" w:frame="1"/>
        </w:rPr>
        <w:t xml:space="preserve"> A</w:t>
      </w:r>
      <w:r w:rsidR="003C6D4F" w:rsidRPr="00934B32">
        <w:rPr>
          <w:rFonts w:ascii="Trebuchet MS" w:eastAsia="Times New Roman" w:hAnsi="Trebuchet MS" w:cs="Times New Roman"/>
          <w:color w:val="000000"/>
          <w:bdr w:val="none" w:sz="0" w:space="0" w:color="auto" w:frame="1"/>
        </w:rPr>
        <w:t xml:space="preserve">utorităţile cu competenţe în gestionarea </w:t>
      </w:r>
      <w:r w:rsidR="003C6D4F"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003C6D4F" w:rsidRPr="00934B32">
        <w:rPr>
          <w:rFonts w:ascii="Trebuchet MS" w:eastAsia="Times New Roman" w:hAnsi="Trebuchet MS" w:cs="Times New Roman"/>
          <w:color w:val="000000"/>
          <w:bdr w:val="none" w:sz="0" w:space="0" w:color="auto" w:frame="1"/>
        </w:rPr>
        <w:t>alocate României prin Mecanismul de redresare și reziliență</w:t>
      </w:r>
      <w:r w:rsidR="003C6D4F" w:rsidRPr="00934B32">
        <w:rPr>
          <w:rFonts w:ascii="Trebuchet MS" w:eastAsia="Times New Roman" w:hAnsi="Trebuchet MS" w:cs="Times New Roman"/>
          <w:bdr w:val="none" w:sz="0" w:space="0" w:color="auto" w:frame="1"/>
        </w:rPr>
        <w:t xml:space="preserve"> vor realiza acțiuni de control planificate, astfel cum acestea au fost aprobate în planul anual de </w:t>
      </w:r>
      <w:r w:rsidR="003C6D4F" w:rsidRPr="00934B32">
        <w:rPr>
          <w:rFonts w:ascii="Trebuchet MS" w:eastAsia="Times New Roman" w:hAnsi="Trebuchet MS" w:cs="Times New Roman"/>
          <w:bdr w:val="none" w:sz="0" w:space="0" w:color="auto" w:frame="1"/>
        </w:rPr>
        <w:lastRenderedPageBreak/>
        <w:t>control, respectiv acțiuni de control ad-hoc întreprinse la sesizarea oricărui terț</w:t>
      </w:r>
      <w:r w:rsidR="001F75A7" w:rsidRPr="00934B32">
        <w:rPr>
          <w:rFonts w:ascii="Trebuchet MS" w:eastAsia="Times New Roman" w:hAnsi="Trebuchet MS" w:cs="Times New Roman"/>
          <w:bdr w:val="none" w:sz="0" w:space="0" w:color="auto" w:frame="1"/>
        </w:rPr>
        <w:t xml:space="preserve"> sau ca urmare a autosesizării</w:t>
      </w:r>
      <w:r w:rsidR="003C6D4F" w:rsidRPr="00934B32">
        <w:rPr>
          <w:rFonts w:ascii="Trebuchet MS" w:eastAsia="Times New Roman" w:hAnsi="Trebuchet MS" w:cs="Times New Roman"/>
          <w:bdr w:val="none" w:sz="0" w:space="0" w:color="auto" w:frame="1"/>
        </w:rPr>
        <w:t>.</w:t>
      </w:r>
    </w:p>
    <w:p w14:paraId="45F97FDB" w14:textId="0D84532D" w:rsidR="001F75A7" w:rsidRPr="00934B32" w:rsidRDefault="001F75A7"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2</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Activitatea de constatare a neregulilor grave, a neregulilor și a dublei finanțări, respectiv activitatea de stabilire a creanțelor bugetare se realizează la nivelul structurilor de control  din cadrul MIPE/ coordonatorilor de reformă și/sau investiții, după caz.</w:t>
      </w:r>
    </w:p>
    <w:p w14:paraId="2424EE9A" w14:textId="17CC74E6"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3</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În vederea constatării neregulilor, stabilirii creanţelor bugetare și </w:t>
      </w:r>
      <w:r w:rsidR="002722F6" w:rsidRPr="00934B32">
        <w:rPr>
          <w:rFonts w:ascii="Trebuchet MS" w:eastAsia="Times New Roman" w:hAnsi="Trebuchet MS" w:cs="Times New Roman"/>
          <w:bdr w:val="none" w:sz="0" w:space="0" w:color="auto" w:frame="1"/>
        </w:rPr>
        <w:t>recuperării</w:t>
      </w:r>
      <w:r w:rsidRPr="00934B32">
        <w:rPr>
          <w:rFonts w:ascii="Trebuchet MS" w:eastAsia="Times New Roman" w:hAnsi="Trebuchet MS" w:cs="Times New Roman"/>
          <w:bdr w:val="none" w:sz="0" w:space="0" w:color="auto" w:frame="1"/>
        </w:rPr>
        <w:t xml:space="preserve">, autorităţile cu competenţe în gestionarea </w:t>
      </w:r>
      <w:r w:rsidRPr="00934B32">
        <w:rPr>
          <w:rStyle w:val="spar"/>
          <w:rFonts w:ascii="Trebuchet MS" w:hAnsi="Trebuchet MS"/>
          <w:color w:val="000000"/>
          <w:bdr w:val="none" w:sz="0" w:space="0" w:color="auto" w:frame="1"/>
          <w:shd w:val="clear" w:color="auto" w:fill="FFFFFF"/>
          <w:lang w:val="ro-RO"/>
        </w:rPr>
        <w:t xml:space="preserve">fondurilor externe nerambursabile/rambursabile </w:t>
      </w:r>
      <w:r w:rsidRPr="00934B32">
        <w:rPr>
          <w:rFonts w:ascii="Trebuchet MS" w:eastAsia="Times New Roman" w:hAnsi="Trebuchet MS" w:cs="Times New Roman"/>
          <w:bdr w:val="none" w:sz="0" w:space="0" w:color="auto" w:frame="1"/>
        </w:rPr>
        <w:t>alocate României prin Mecanismul de redresare și reziliență, în cadrul cărora funcţionează structura de control aprobă:</w:t>
      </w:r>
    </w:p>
    <w:p w14:paraId="37E25C38" w14:textId="77777777"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a) componenţa nominală a echipei care va efectua verificarea şi constatarea;</w:t>
      </w:r>
    </w:p>
    <w:p w14:paraId="01F894C2" w14:textId="77777777"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b) durata activităţii de verificare;</w:t>
      </w:r>
    </w:p>
    <w:p w14:paraId="386F83BC" w14:textId="77777777"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c) mandatul privind obiectul verificărilor, stabilirea creanţei bugetare rezultate din nereguli şi a debitorilor;</w:t>
      </w:r>
    </w:p>
    <w:p w14:paraId="291D920D" w14:textId="77777777"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d) structura sau structurile verificate.</w:t>
      </w:r>
    </w:p>
    <w:p w14:paraId="6E78C387" w14:textId="53599642"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4</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În cazul în care sunt necesare activităţi de verificare la faţa locului, echipa nominalizată va notifica structura supusă verificării cu cel puţin 5 zile lucrătoare înainte de data declanşării acţiunii.</w:t>
      </w:r>
    </w:p>
    <w:p w14:paraId="29F204D6" w14:textId="28313CFE"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sidDel="00BE6D2B">
        <w:rPr>
          <w:rFonts w:ascii="Trebuchet MS" w:eastAsia="Times New Roman" w:hAnsi="Trebuchet MS" w:cs="Times New Roman"/>
          <w:b/>
          <w:bdr w:val="none" w:sz="0" w:space="0" w:color="auto" w:frame="1"/>
        </w:rPr>
        <w:t xml:space="preserve"> </w:t>
      </w: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5</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Structurile verificate au obligaţia de a prezenta la termenele stabilite toate datele şi documentele solicitate, necesare pentru realizarea controlului, precum şi de a acorda tot sprijinul necesar pentru desfăşurarea activităţii de verificare în bune condiţii.</w:t>
      </w:r>
    </w:p>
    <w:p w14:paraId="44B043B5" w14:textId="513B0AC0"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6</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Pe parcursul verificărilor, echipa de control împuternicită are acces, pentru realizarea obiectivelor verificării, la toate datele şi documentele, în sedii, pe terenuri sau în alte spaţ</w:t>
      </w:r>
      <w:r w:rsidR="009F5B7C" w:rsidRPr="00934B32">
        <w:rPr>
          <w:rFonts w:ascii="Trebuchet MS" w:eastAsia="Times New Roman" w:hAnsi="Trebuchet MS" w:cs="Times New Roman"/>
          <w:bdr w:val="none" w:sz="0" w:space="0" w:color="auto" w:frame="1"/>
        </w:rPr>
        <w:t>ii folosite în scopul proiectului</w:t>
      </w:r>
      <w:r w:rsidRPr="00934B32">
        <w:rPr>
          <w:rFonts w:ascii="Trebuchet MS" w:eastAsia="Times New Roman" w:hAnsi="Trebuchet MS" w:cs="Times New Roman"/>
          <w:bdr w:val="none" w:sz="0" w:space="0" w:color="auto" w:frame="1"/>
        </w:rPr>
        <w:t>.</w:t>
      </w:r>
    </w:p>
    <w:p w14:paraId="392258E9" w14:textId="2953CFDF"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7</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Membrii echipei de control pot solicita de la structurile supuse verificărilor date, informaţii, precum şi copii, certificate pentru conformitate, ale documentelor care au exclusiv legătură cu proiectul verificat, iar acestea au obligaţia de a le pune la dispoziţie în forma solicitată și la data indicată.</w:t>
      </w:r>
    </w:p>
    <w:p w14:paraId="75B9BA88" w14:textId="44759DBE"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8</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Pentru bunurile, serviciile şi lucrările executate, rezultate din activităţile şi operaţiunile financiare care fac obiectul verificărilor, structurile de control din cadrul autorităţilor cu competenţe în gestionarea fondurilor </w:t>
      </w:r>
      <w:r w:rsidR="001F75A7" w:rsidRPr="00934B32">
        <w:rPr>
          <w:rFonts w:ascii="Trebuchet MS" w:eastAsia="Times New Roman" w:hAnsi="Trebuchet MS" w:cs="Times New Roman"/>
          <w:bdr w:val="none" w:sz="0" w:space="0" w:color="auto" w:frame="1"/>
        </w:rPr>
        <w:t xml:space="preserve">externe nerambursabile/rambursabile </w:t>
      </w:r>
      <w:r w:rsidRPr="00934B32">
        <w:rPr>
          <w:rFonts w:ascii="Trebuchet MS" w:eastAsia="Times New Roman" w:hAnsi="Trebuchet MS" w:cs="Times New Roman"/>
          <w:bdr w:val="none" w:sz="0" w:space="0" w:color="auto" w:frame="1"/>
        </w:rPr>
        <w:t>alocate României prin Mecanismul de redresare și reziliență pot solicita persoanelor fizice/juridice autorizate efectuarea de expertize de specialitate în condiţiile legii.</w:t>
      </w:r>
    </w:p>
    <w:p w14:paraId="7135F614" w14:textId="16742188"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404F69" w:rsidRPr="00934B32">
        <w:rPr>
          <w:rFonts w:ascii="Trebuchet MS" w:eastAsia="Times New Roman" w:hAnsi="Trebuchet MS" w:cs="Times New Roman"/>
          <w:b/>
          <w:bdr w:val="none" w:sz="0" w:space="0" w:color="auto" w:frame="1"/>
        </w:rPr>
        <w:t>9</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La finalul activităţii de control, membrii echipei de control înaintează structurii verificate proiectul raportului de </w:t>
      </w:r>
      <w:r w:rsidR="005F5D00" w:rsidRPr="00934B32">
        <w:rPr>
          <w:rFonts w:ascii="Trebuchet MS" w:eastAsia="Times New Roman" w:hAnsi="Trebuchet MS" w:cs="Times New Roman"/>
          <w:bdr w:val="none" w:sz="0" w:space="0" w:color="auto" w:frame="1"/>
        </w:rPr>
        <w:t xml:space="preserve">verificare </w:t>
      </w:r>
      <w:r w:rsidRPr="00934B32">
        <w:rPr>
          <w:rFonts w:ascii="Trebuchet MS" w:eastAsia="Times New Roman" w:hAnsi="Trebuchet MS" w:cs="Times New Roman"/>
          <w:bdr w:val="none" w:sz="0" w:space="0" w:color="auto" w:frame="1"/>
        </w:rPr>
        <w:t>sau proiectul procesului verbal de constatare a neregulilor şi de stabilire a creanţelor bugetare, după caz, elaborat ca urmare a desfășurării activității de verificare, control și constatare.</w:t>
      </w:r>
    </w:p>
    <w:p w14:paraId="3E2E5514" w14:textId="462CEF52"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3C16D0" w:rsidRPr="00934B32">
        <w:rPr>
          <w:rFonts w:ascii="Trebuchet MS" w:eastAsia="Times New Roman" w:hAnsi="Trebuchet MS" w:cs="Times New Roman"/>
          <w:b/>
          <w:bdr w:val="none" w:sz="0" w:space="0" w:color="auto" w:frame="1"/>
        </w:rPr>
        <w:t>1</w:t>
      </w:r>
      <w:r w:rsidR="00404F69" w:rsidRPr="00934B32">
        <w:rPr>
          <w:rFonts w:ascii="Trebuchet MS" w:eastAsia="Times New Roman" w:hAnsi="Trebuchet MS" w:cs="Times New Roman"/>
          <w:b/>
          <w:bdr w:val="none" w:sz="0" w:space="0" w:color="auto" w:frame="1"/>
        </w:rPr>
        <w:t>0</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Structura verificată are dreptul de a formula în scris obiecțiuni față cele constatate și de a le înainta echipei de control în vederea analizei, în termen de 5 zile lucrătoare de la data primirii </w:t>
      </w:r>
      <w:r w:rsidR="00A23476" w:rsidRPr="00934B32">
        <w:rPr>
          <w:rFonts w:ascii="Trebuchet MS" w:eastAsia="Times New Roman" w:hAnsi="Trebuchet MS" w:cs="Times New Roman"/>
          <w:bdr w:val="none" w:sz="0" w:space="0" w:color="auto" w:frame="1"/>
        </w:rPr>
        <w:t xml:space="preserve">proiectului </w:t>
      </w:r>
      <w:r w:rsidRPr="00934B32">
        <w:rPr>
          <w:rFonts w:ascii="Trebuchet MS" w:eastAsia="Times New Roman" w:hAnsi="Trebuchet MS" w:cs="Times New Roman"/>
          <w:bdr w:val="none" w:sz="0" w:space="0" w:color="auto" w:frame="1"/>
        </w:rPr>
        <w:t xml:space="preserve">raportului de </w:t>
      </w:r>
      <w:r w:rsidR="005F5D00" w:rsidRPr="00934B32">
        <w:rPr>
          <w:rFonts w:ascii="Trebuchet MS" w:eastAsia="Times New Roman" w:hAnsi="Trebuchet MS" w:cs="Times New Roman"/>
          <w:bdr w:val="none" w:sz="0" w:space="0" w:color="auto" w:frame="1"/>
        </w:rPr>
        <w:t>verificare</w:t>
      </w:r>
      <w:r w:rsidRPr="00934B32">
        <w:rPr>
          <w:rFonts w:ascii="Trebuchet MS" w:eastAsia="Times New Roman" w:hAnsi="Trebuchet MS" w:cs="Times New Roman"/>
          <w:bdr w:val="none" w:sz="0" w:space="0" w:color="auto" w:frame="1"/>
        </w:rPr>
        <w:t xml:space="preserve">/procesului-verbal de constatare a neregulilor şi de stabilire a creanţelor bugetare, după caz. </w:t>
      </w:r>
    </w:p>
    <w:p w14:paraId="1282A4D4" w14:textId="4D9852F4"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3C16D0" w:rsidRPr="00934B32">
        <w:rPr>
          <w:rFonts w:ascii="Trebuchet MS" w:eastAsia="Times New Roman" w:hAnsi="Trebuchet MS" w:cs="Times New Roman"/>
          <w:b/>
          <w:bdr w:val="none" w:sz="0" w:space="0" w:color="auto" w:frame="1"/>
        </w:rPr>
        <w:t>1</w:t>
      </w:r>
      <w:r w:rsidR="00404F69" w:rsidRPr="00934B32">
        <w:rPr>
          <w:rFonts w:ascii="Trebuchet MS" w:eastAsia="Times New Roman" w:hAnsi="Trebuchet MS" w:cs="Times New Roman"/>
          <w:b/>
          <w:bdr w:val="none" w:sz="0" w:space="0" w:color="auto" w:frame="1"/>
        </w:rPr>
        <w:t>1</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Obiecțiunile pot face obiectul unei reconcilieri. În urma finalizării procesului de reconciliere se întocmește forma finală a raportului de </w:t>
      </w:r>
      <w:r w:rsidR="005F5D00" w:rsidRPr="00934B32">
        <w:rPr>
          <w:rFonts w:ascii="Trebuchet MS" w:eastAsia="Times New Roman" w:hAnsi="Trebuchet MS" w:cs="Times New Roman"/>
          <w:bdr w:val="none" w:sz="0" w:space="0" w:color="auto" w:frame="1"/>
        </w:rPr>
        <w:t>verificare</w:t>
      </w:r>
      <w:r w:rsidRPr="00934B32">
        <w:rPr>
          <w:rFonts w:ascii="Trebuchet MS" w:eastAsia="Times New Roman" w:hAnsi="Trebuchet MS" w:cs="Times New Roman"/>
          <w:bdr w:val="none" w:sz="0" w:space="0" w:color="auto" w:frame="1"/>
        </w:rPr>
        <w:t>, respectiv a procesului verbal, după caz</w:t>
      </w:r>
      <w:r w:rsidR="00A23476" w:rsidRPr="00934B32">
        <w:rPr>
          <w:rFonts w:ascii="Trebuchet MS" w:eastAsia="Times New Roman" w:hAnsi="Trebuchet MS" w:cs="Times New Roman"/>
          <w:bdr w:val="none" w:sz="0" w:space="0" w:color="auto" w:frame="1"/>
        </w:rPr>
        <w:t>, care se comunică și entității verificate</w:t>
      </w:r>
      <w:r w:rsidRPr="00934B32">
        <w:rPr>
          <w:rFonts w:ascii="Trebuchet MS" w:eastAsia="Times New Roman" w:hAnsi="Trebuchet MS" w:cs="Times New Roman"/>
          <w:bdr w:val="none" w:sz="0" w:space="0" w:color="auto" w:frame="1"/>
        </w:rPr>
        <w:t>.</w:t>
      </w:r>
    </w:p>
    <w:p w14:paraId="66EB8E67" w14:textId="2B0955BE"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w:t>
      </w:r>
      <w:r w:rsidR="003C16D0" w:rsidRPr="00934B32">
        <w:rPr>
          <w:rFonts w:ascii="Trebuchet MS" w:eastAsia="Times New Roman" w:hAnsi="Trebuchet MS" w:cs="Times New Roman"/>
          <w:b/>
          <w:bdr w:val="none" w:sz="0" w:space="0" w:color="auto" w:frame="1"/>
        </w:rPr>
        <w:t>1</w:t>
      </w:r>
      <w:r w:rsidR="00404F69" w:rsidRPr="00934B32">
        <w:rPr>
          <w:rFonts w:ascii="Trebuchet MS" w:eastAsia="Times New Roman" w:hAnsi="Trebuchet MS" w:cs="Times New Roman"/>
          <w:b/>
          <w:bdr w:val="none" w:sz="0" w:space="0" w:color="auto" w:frame="1"/>
        </w:rPr>
        <w:t>2</w:t>
      </w:r>
      <w:r w:rsidR="003C16D0" w:rsidRPr="00934B32">
        <w:rPr>
          <w:rFonts w:ascii="Trebuchet MS" w:eastAsia="Times New Roman" w:hAnsi="Trebuchet MS" w:cs="Times New Roman"/>
          <w:b/>
          <w:bdr w:val="none" w:sz="0" w:space="0" w:color="auto" w:frame="1"/>
        </w:rPr>
        <w:t>)</w:t>
      </w:r>
      <w:r w:rsidR="003C16D0" w:rsidRPr="00934B32">
        <w:rPr>
          <w:rFonts w:ascii="Trebuchet MS" w:eastAsia="Times New Roman" w:hAnsi="Trebuchet MS" w:cs="Times New Roman"/>
          <w:bdr w:val="none" w:sz="0" w:space="0" w:color="auto" w:frame="1"/>
        </w:rPr>
        <w:t xml:space="preserve"> Raportul de verificare</w:t>
      </w:r>
      <w:r w:rsidRPr="00934B32">
        <w:rPr>
          <w:rFonts w:ascii="Trebuchet MS" w:eastAsia="Times New Roman" w:hAnsi="Trebuchet MS" w:cs="Times New Roman"/>
          <w:bdr w:val="none" w:sz="0" w:space="0" w:color="auto" w:frame="1"/>
        </w:rPr>
        <w:t xml:space="preserve"> se înt</w:t>
      </w:r>
      <w:r w:rsidR="003C16D0" w:rsidRPr="00934B32">
        <w:rPr>
          <w:rFonts w:ascii="Trebuchet MS" w:eastAsia="Times New Roman" w:hAnsi="Trebuchet MS" w:cs="Times New Roman"/>
          <w:bdr w:val="none" w:sz="0" w:space="0" w:color="auto" w:frame="1"/>
        </w:rPr>
        <w:t>ocmește de către MIPE, iar</w:t>
      </w:r>
      <w:r w:rsidRPr="00934B32">
        <w:rPr>
          <w:rFonts w:ascii="Trebuchet MS" w:eastAsia="Times New Roman" w:hAnsi="Trebuchet MS" w:cs="Times New Roman"/>
          <w:bdr w:val="none" w:sz="0" w:space="0" w:color="auto" w:frame="1"/>
        </w:rPr>
        <w:t xml:space="preserve"> procesul verbal de constatare a neregulilor şi de stabilire a creanțelor bugetare sau procesul verbal de stabilire a creanțelor bugetare, după caz, se întocmește de coordonatorul de reforme și/sau investiții în cadrul căreia funcţionează structura sa de control.</w:t>
      </w:r>
    </w:p>
    <w:p w14:paraId="38FA1436" w14:textId="18803BF4" w:rsidR="00A23476" w:rsidRPr="00934B32" w:rsidRDefault="00A23476" w:rsidP="00934B32">
      <w:pPr>
        <w:shd w:val="clear" w:color="auto" w:fill="FFFFFF"/>
        <w:spacing w:after="0" w:line="240" w:lineRule="auto"/>
        <w:ind w:firstLine="720"/>
        <w:jc w:val="both"/>
        <w:textAlignment w:val="baseline"/>
        <w:rPr>
          <w:rFonts w:ascii="Trebuchet MS" w:hAnsi="Trebuchet MS"/>
          <w:color w:val="000000"/>
          <w:shd w:val="clear" w:color="auto" w:fill="FFFFFF"/>
        </w:rPr>
      </w:pPr>
      <w:r w:rsidRPr="00934B32">
        <w:rPr>
          <w:rFonts w:ascii="Trebuchet MS" w:eastAsia="Times New Roman" w:hAnsi="Trebuchet MS" w:cs="Times New Roman"/>
          <w:b/>
          <w:bdr w:val="none" w:sz="0" w:space="0" w:color="auto" w:frame="1"/>
        </w:rPr>
        <w:t>(1</w:t>
      </w:r>
      <w:r w:rsidR="00404F69" w:rsidRPr="00934B32">
        <w:rPr>
          <w:rFonts w:ascii="Trebuchet MS" w:eastAsia="Times New Roman" w:hAnsi="Trebuchet MS" w:cs="Times New Roman"/>
          <w:b/>
          <w:bdr w:val="none" w:sz="0" w:space="0" w:color="auto" w:frame="1"/>
        </w:rPr>
        <w:t>3</w:t>
      </w:r>
      <w:r w:rsidRPr="00934B32">
        <w:rPr>
          <w:rFonts w:ascii="Trebuchet MS" w:eastAsia="Times New Roman" w:hAnsi="Trebuchet MS" w:cs="Times New Roman"/>
          <w:b/>
          <w:bdr w:val="none" w:sz="0" w:space="0" w:color="auto" w:frame="1"/>
        </w:rPr>
        <w:t>)</w:t>
      </w:r>
      <w:r w:rsidRPr="00934B32">
        <w:rPr>
          <w:rFonts w:ascii="Trebuchet MS" w:eastAsia="Times New Roman" w:hAnsi="Trebuchet MS" w:cs="Times New Roman"/>
          <w:bdr w:val="none" w:sz="0" w:space="0" w:color="auto" w:frame="1"/>
        </w:rPr>
        <w:t xml:space="preserve"> </w:t>
      </w:r>
      <w:r w:rsidRPr="00934B32">
        <w:rPr>
          <w:rFonts w:ascii="Trebuchet MS" w:eastAsia="Times New Roman" w:hAnsi="Trebuchet MS" w:cs="Times New Roman"/>
          <w:bdr w:val="none" w:sz="0" w:space="0" w:color="auto" w:frame="1"/>
          <w:lang w:val="ro-RO"/>
        </w:rPr>
        <w:t>Î</w:t>
      </w:r>
      <w:r w:rsidRPr="00934B32">
        <w:rPr>
          <w:rFonts w:ascii="Trebuchet MS" w:eastAsia="Times New Roman" w:hAnsi="Trebuchet MS" w:cs="Times New Roman"/>
          <w:bdr w:val="none" w:sz="0" w:space="0" w:color="auto" w:frame="1"/>
        </w:rPr>
        <w:t>n aplicarea prevederilor prezentei ordonan</w:t>
      </w:r>
      <w:r w:rsidRPr="00934B32">
        <w:rPr>
          <w:rFonts w:ascii="Trebuchet MS" w:eastAsia="Times New Roman" w:hAnsi="Trebuchet MS" w:cs="Times New Roman"/>
          <w:bdr w:val="none" w:sz="0" w:space="0" w:color="auto" w:frame="1"/>
          <w:lang w:val="ro-RO"/>
        </w:rPr>
        <w:t>țe de urgență</w:t>
      </w:r>
      <w:r w:rsidR="003C16D0" w:rsidRPr="00934B32">
        <w:rPr>
          <w:rFonts w:ascii="Trebuchet MS" w:eastAsia="Times New Roman" w:hAnsi="Trebuchet MS" w:cs="Times New Roman"/>
          <w:bdr w:val="none" w:sz="0" w:space="0" w:color="auto" w:frame="1"/>
          <w:lang w:val="ro-RO"/>
        </w:rPr>
        <w:t>,</w:t>
      </w:r>
      <w:r w:rsidRPr="00934B32">
        <w:rPr>
          <w:rFonts w:ascii="Trebuchet MS" w:hAnsi="Trebuchet MS"/>
          <w:color w:val="000000"/>
          <w:shd w:val="clear" w:color="auto" w:fill="FFFFFF"/>
        </w:rPr>
        <w:t xml:space="preserve"> coordonatorii de reforme și/sau investiții au obligația de a înscrie în Registrul debitorilor titlul de creanță rezultată din nereguli, în 3 zile lucrătoare de la data emiterii acestuia</w:t>
      </w:r>
      <w:r w:rsidR="008A0E5F" w:rsidRPr="00934B32">
        <w:rPr>
          <w:rFonts w:ascii="Trebuchet MS" w:hAnsi="Trebuchet MS"/>
          <w:color w:val="000000"/>
          <w:shd w:val="clear" w:color="auto" w:fill="FFFFFF"/>
        </w:rPr>
        <w:t>.</w:t>
      </w:r>
      <w:r w:rsidRPr="00934B32">
        <w:rPr>
          <w:rFonts w:ascii="Trebuchet MS" w:hAnsi="Trebuchet MS"/>
          <w:color w:val="000000"/>
          <w:shd w:val="clear" w:color="auto" w:fill="FFFFFF"/>
        </w:rPr>
        <w:t xml:space="preserve"> </w:t>
      </w:r>
    </w:p>
    <w:p w14:paraId="53B7FC8A" w14:textId="1FE13048" w:rsidR="00A23476" w:rsidRPr="00934B32" w:rsidRDefault="003C16D0" w:rsidP="00934B32">
      <w:pPr>
        <w:shd w:val="clear" w:color="auto" w:fill="FFFFFF"/>
        <w:spacing w:after="0" w:line="240" w:lineRule="auto"/>
        <w:ind w:firstLine="720"/>
        <w:jc w:val="both"/>
        <w:textAlignment w:val="baseline"/>
        <w:rPr>
          <w:rFonts w:ascii="Trebuchet MS" w:eastAsia="Times New Roman" w:hAnsi="Trebuchet MS" w:cs="Times New Roman"/>
          <w:bdr w:val="none" w:sz="0" w:space="0" w:color="auto" w:frame="1"/>
        </w:rPr>
      </w:pPr>
      <w:r w:rsidRPr="00934B32" w:rsidDel="003C16D0">
        <w:rPr>
          <w:rFonts w:ascii="Trebuchet MS" w:hAnsi="Trebuchet MS"/>
          <w:color w:val="000000"/>
          <w:shd w:val="clear" w:color="auto" w:fill="FFFFFF"/>
        </w:rPr>
        <w:t xml:space="preserve"> </w:t>
      </w:r>
      <w:r w:rsidR="00A23476" w:rsidRPr="00934B32">
        <w:rPr>
          <w:rFonts w:ascii="Trebuchet MS" w:hAnsi="Trebuchet MS"/>
          <w:b/>
          <w:color w:val="000000"/>
          <w:shd w:val="clear" w:color="auto" w:fill="FFFFFF"/>
        </w:rPr>
        <w:t>(</w:t>
      </w:r>
      <w:r w:rsidR="00404F69" w:rsidRPr="00934B32">
        <w:rPr>
          <w:rFonts w:ascii="Trebuchet MS" w:hAnsi="Trebuchet MS"/>
          <w:b/>
          <w:color w:val="000000"/>
          <w:shd w:val="clear" w:color="auto" w:fill="FFFFFF"/>
        </w:rPr>
        <w:t>14</w:t>
      </w:r>
      <w:r w:rsidR="00A23476" w:rsidRPr="00934B32">
        <w:rPr>
          <w:rFonts w:ascii="Trebuchet MS" w:hAnsi="Trebuchet MS"/>
          <w:b/>
          <w:color w:val="000000"/>
          <w:shd w:val="clear" w:color="auto" w:fill="FFFFFF"/>
        </w:rPr>
        <w:t>)</w:t>
      </w:r>
      <w:r w:rsidR="00A23476" w:rsidRPr="00934B32">
        <w:rPr>
          <w:rFonts w:ascii="Trebuchet MS" w:hAnsi="Trebuchet MS"/>
          <w:color w:val="000000"/>
          <w:shd w:val="clear" w:color="auto" w:fill="FFFFFF"/>
        </w:rPr>
        <w:t xml:space="preserve"> </w:t>
      </w:r>
      <w:r w:rsidR="00A23476" w:rsidRPr="00934B32">
        <w:rPr>
          <w:rFonts w:ascii="Trebuchet MS" w:eastAsia="Times New Roman" w:hAnsi="Trebuchet MS" w:cs="Times New Roman"/>
          <w:bdr w:val="none" w:sz="0" w:space="0" w:color="auto" w:frame="1"/>
          <w:lang w:val="ro-RO"/>
        </w:rPr>
        <w:t>Î</w:t>
      </w:r>
      <w:r w:rsidR="00A23476" w:rsidRPr="00934B32">
        <w:rPr>
          <w:rFonts w:ascii="Trebuchet MS" w:eastAsia="Times New Roman" w:hAnsi="Trebuchet MS" w:cs="Times New Roman"/>
          <w:bdr w:val="none" w:sz="0" w:space="0" w:color="auto" w:frame="1"/>
        </w:rPr>
        <w:t>n aplicarea prevederilor prezentei ordonan</w:t>
      </w:r>
      <w:r w:rsidR="00A23476" w:rsidRPr="00934B32">
        <w:rPr>
          <w:rFonts w:ascii="Trebuchet MS" w:eastAsia="Times New Roman" w:hAnsi="Trebuchet MS" w:cs="Times New Roman"/>
          <w:bdr w:val="none" w:sz="0" w:space="0" w:color="auto" w:frame="1"/>
          <w:lang w:val="ro-RO"/>
        </w:rPr>
        <w:t>țe de urgență,</w:t>
      </w:r>
      <w:r w:rsidR="00A23476" w:rsidRPr="00934B32">
        <w:rPr>
          <w:rFonts w:ascii="Trebuchet MS" w:hAnsi="Trebuchet MS"/>
          <w:color w:val="000000"/>
          <w:shd w:val="clear" w:color="auto" w:fill="FFFFFF"/>
        </w:rPr>
        <w:t xml:space="preserve">  autoritățil</w:t>
      </w:r>
      <w:r w:rsidRPr="00934B32">
        <w:rPr>
          <w:rFonts w:ascii="Trebuchet MS" w:hAnsi="Trebuchet MS"/>
          <w:color w:val="000000"/>
          <w:shd w:val="clear" w:color="auto" w:fill="FFFFFF"/>
        </w:rPr>
        <w:t>e</w:t>
      </w:r>
      <w:r w:rsidR="00A23476" w:rsidRPr="00934B32">
        <w:rPr>
          <w:rFonts w:ascii="Trebuchet MS" w:hAnsi="Trebuchet MS"/>
          <w:color w:val="000000"/>
          <w:shd w:val="clear" w:color="auto" w:fill="FFFFFF"/>
        </w:rPr>
        <w:t xml:space="preserve"> </w:t>
      </w:r>
      <w:r w:rsidR="00A23476" w:rsidRPr="00934B32">
        <w:rPr>
          <w:rFonts w:ascii="Trebuchet MS" w:eastAsia="Times New Roman" w:hAnsi="Trebuchet MS" w:cs="Times New Roman"/>
          <w:bdr w:val="none" w:sz="0" w:space="0" w:color="auto" w:frame="1"/>
        </w:rPr>
        <w:t xml:space="preserve">cu competenţe în gestionarea fondurilor </w:t>
      </w:r>
      <w:r w:rsidR="000457BB" w:rsidRPr="00934B32">
        <w:rPr>
          <w:rFonts w:ascii="Trebuchet MS" w:eastAsia="Times New Roman" w:hAnsi="Trebuchet MS" w:cs="Times New Roman"/>
          <w:bdr w:val="none" w:sz="0" w:space="0" w:color="auto" w:frame="1"/>
        </w:rPr>
        <w:t xml:space="preserve"> externe nerambursabile/rambursabile </w:t>
      </w:r>
      <w:r w:rsidR="00A23476" w:rsidRPr="00934B32">
        <w:rPr>
          <w:rFonts w:ascii="Trebuchet MS" w:eastAsia="Times New Roman" w:hAnsi="Trebuchet MS" w:cs="Times New Roman"/>
          <w:bdr w:val="none" w:sz="0" w:space="0" w:color="auto" w:frame="1"/>
        </w:rPr>
        <w:t>alocate României prin Mecanismul de redresare și reziliență cu rol de verificare și control</w:t>
      </w:r>
      <w:r w:rsidR="00A23476" w:rsidRPr="00934B32">
        <w:rPr>
          <w:rFonts w:ascii="Trebuchet MS" w:hAnsi="Trebuchet MS"/>
          <w:color w:val="000000"/>
          <w:shd w:val="clear" w:color="auto" w:fill="FFFFFF"/>
        </w:rPr>
        <w:t xml:space="preserve"> a</w:t>
      </w:r>
      <w:r w:rsidRPr="00934B32">
        <w:rPr>
          <w:rFonts w:ascii="Trebuchet MS" w:hAnsi="Trebuchet MS"/>
          <w:color w:val="000000"/>
          <w:shd w:val="clear" w:color="auto" w:fill="FFFFFF"/>
        </w:rPr>
        <w:t>u</w:t>
      </w:r>
      <w:r w:rsidR="00A23476" w:rsidRPr="00934B32">
        <w:rPr>
          <w:rFonts w:ascii="Trebuchet MS" w:hAnsi="Trebuchet MS"/>
          <w:color w:val="000000"/>
          <w:shd w:val="clear" w:color="auto" w:fill="FFFFFF"/>
        </w:rPr>
        <w:t xml:space="preserve"> obligația să monitorizeze trimestrial toate cazurile de nereguli și să dispună măsurile care se impun pentru îmbunătățirea sistemelor de management și control financiar, în scopul prevenirii reapariției în viitor a acestora.</w:t>
      </w:r>
    </w:p>
    <w:p w14:paraId="08F5DA93" w14:textId="795976FF" w:rsidR="00A23476"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b/>
          <w:bdr w:val="none" w:sz="0" w:space="0" w:color="auto" w:frame="1"/>
        </w:rPr>
      </w:pPr>
      <w:r w:rsidRPr="00934B32">
        <w:rPr>
          <w:rFonts w:ascii="Trebuchet MS" w:hAnsi="Trebuchet MS"/>
          <w:b/>
          <w:bdr w:val="none" w:sz="0" w:space="0" w:color="auto" w:frame="1"/>
          <w:shd w:val="clear" w:color="auto" w:fill="FFFFFF"/>
        </w:rPr>
        <w:lastRenderedPageBreak/>
        <w:t xml:space="preserve">Art </w:t>
      </w:r>
      <w:r w:rsidR="00EE237F" w:rsidRPr="00934B32">
        <w:rPr>
          <w:rFonts w:ascii="Trebuchet MS" w:hAnsi="Trebuchet MS"/>
          <w:b/>
          <w:bdr w:val="none" w:sz="0" w:space="0" w:color="auto" w:frame="1"/>
          <w:shd w:val="clear" w:color="auto" w:fill="FFFFFF"/>
        </w:rPr>
        <w:t>11</w:t>
      </w:r>
      <w:r w:rsidRPr="00934B32">
        <w:rPr>
          <w:rFonts w:ascii="Trebuchet MS" w:eastAsia="Times New Roman" w:hAnsi="Trebuchet MS" w:cs="Times New Roman"/>
          <w:b/>
          <w:bdr w:val="none" w:sz="0" w:space="0" w:color="auto" w:frame="1"/>
        </w:rPr>
        <w:t xml:space="preserve"> </w:t>
      </w:r>
    </w:p>
    <w:p w14:paraId="35028E2B" w14:textId="77777777"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(1)</w:t>
      </w:r>
      <w:r w:rsidRPr="00934B32">
        <w:rPr>
          <w:rFonts w:ascii="Trebuchet MS" w:eastAsia="Times New Roman" w:hAnsi="Trebuchet MS" w:cs="Times New Roman"/>
          <w:bdr w:val="none" w:sz="0" w:space="0" w:color="auto" w:frame="1"/>
        </w:rPr>
        <w:t xml:space="preserve"> Procesul verbal de constatare a neregulilor şi de stabilire a creanțelor bugetare, respectiv procesul verbal de stabilire a creanțelor bugetare</w:t>
      </w:r>
      <w:r w:rsidRPr="00934B32" w:rsidDel="00880C9A">
        <w:rPr>
          <w:rFonts w:ascii="Trebuchet MS" w:eastAsia="Times New Roman" w:hAnsi="Trebuchet MS" w:cs="Times New Roman"/>
          <w:bdr w:val="none" w:sz="0" w:space="0" w:color="auto" w:frame="1"/>
        </w:rPr>
        <w:t xml:space="preserve"> </w:t>
      </w:r>
      <w:r w:rsidRPr="00934B32">
        <w:rPr>
          <w:rFonts w:ascii="Trebuchet MS" w:eastAsia="Times New Roman" w:hAnsi="Trebuchet MS" w:cs="Times New Roman"/>
          <w:bdr w:val="none" w:sz="0" w:space="0" w:color="auto" w:frame="1"/>
        </w:rPr>
        <w:t>este act administrativ în sensul </w:t>
      </w:r>
      <w:hyperlink r:id="rId11" w:history="1">
        <w:r w:rsidRPr="00934B32">
          <w:rPr>
            <w:rFonts w:ascii="Trebuchet MS" w:eastAsia="Times New Roman" w:hAnsi="Trebuchet MS" w:cs="Times New Roman"/>
            <w:bdr w:val="none" w:sz="0" w:space="0" w:color="auto" w:frame="1"/>
          </w:rPr>
          <w:t>Legii contenciosului administrativ nr. 554/2004</w:t>
        </w:r>
      </w:hyperlink>
      <w:r w:rsidRPr="00934B32">
        <w:rPr>
          <w:rFonts w:ascii="Trebuchet MS" w:eastAsia="Times New Roman" w:hAnsi="Trebuchet MS" w:cs="Times New Roman"/>
          <w:bdr w:val="none" w:sz="0" w:space="0" w:color="auto" w:frame="1"/>
        </w:rPr>
        <w:t xml:space="preserve">, cu modificările şi completările ulterioare, constituie titlu de creanţă și se emite în vederea stingerii respectivei creanţe. </w:t>
      </w:r>
    </w:p>
    <w:p w14:paraId="3E14DFAA" w14:textId="77777777"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(2)</w:t>
      </w:r>
      <w:r w:rsidRPr="00934B32">
        <w:rPr>
          <w:rFonts w:ascii="Trebuchet MS" w:eastAsia="Times New Roman" w:hAnsi="Trebuchet MS" w:cs="Times New Roman"/>
          <w:bdr w:val="none" w:sz="0" w:space="0" w:color="auto" w:frame="1"/>
        </w:rPr>
        <w:t xml:space="preserve"> Erorile de calcul/scriere se rectifică de către structurile de control, din proprie iniţiativă.</w:t>
      </w:r>
    </w:p>
    <w:p w14:paraId="41D540A5" w14:textId="75F3B649"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(3)</w:t>
      </w:r>
      <w:r w:rsidRPr="00934B32">
        <w:rPr>
          <w:rFonts w:ascii="Trebuchet MS" w:eastAsia="Times New Roman" w:hAnsi="Trebuchet MS" w:cs="Times New Roman"/>
          <w:bdr w:val="none" w:sz="0" w:space="0" w:color="auto" w:frame="1"/>
        </w:rPr>
        <w:t>Termenul maxim de efectuare a verificării şi de emitere a proceselor-verbale de constatare a neregulilor şi de stabilire a creanţelor bugetare, respectiv de emitere a proceselor verbale de stabilire a creanțelor bugetare este de 90 de zile de la data inițierii activităţii de organizare a verificării, cu excepţiile prevăzute la alin. (</w:t>
      </w:r>
      <w:r w:rsidR="00404F69" w:rsidRPr="00934B32">
        <w:rPr>
          <w:rFonts w:ascii="Trebuchet MS" w:eastAsia="Times New Roman" w:hAnsi="Trebuchet MS" w:cs="Times New Roman"/>
          <w:bdr w:val="none" w:sz="0" w:space="0" w:color="auto" w:frame="1"/>
        </w:rPr>
        <w:t>7</w:t>
      </w:r>
      <w:r w:rsidRPr="00934B32">
        <w:rPr>
          <w:rFonts w:ascii="Trebuchet MS" w:eastAsia="Times New Roman" w:hAnsi="Trebuchet MS" w:cs="Times New Roman"/>
          <w:bdr w:val="none" w:sz="0" w:space="0" w:color="auto" w:frame="1"/>
        </w:rPr>
        <w:t>).</w:t>
      </w:r>
    </w:p>
    <w:p w14:paraId="2D1DC326" w14:textId="77777777"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
          <w:bdr w:val="none" w:sz="0" w:space="0" w:color="auto" w:frame="1"/>
        </w:rPr>
        <w:t>(4)</w:t>
      </w:r>
      <w:r w:rsidRPr="00934B32">
        <w:rPr>
          <w:rFonts w:ascii="Trebuchet MS" w:eastAsia="Times New Roman" w:hAnsi="Trebuchet MS" w:cs="Times New Roman"/>
          <w:bdr w:val="none" w:sz="0" w:space="0" w:color="auto" w:frame="1"/>
        </w:rPr>
        <w:t xml:space="preserve"> În cazul în care activitatea de verificare vizează mai mulţi beneficiari şi/sau întreaga perioadă în care, potrivit prevederilor prezentei ordonanţe de urgenţă, pot fi luate măsuri de recuperare a creanţelor, precum şi în cazuri justificate în care - în scopul verificării - este necesară colaborarea cu alte instituţii, termenul de finalizare a activităţii de verificare prevăzut la alin.(3) poate fi prelungit în mod corespunzător, dar nu mai mult de 180 de zile de la momentul inițierii activităţii de organizare a verificării.</w:t>
      </w:r>
    </w:p>
    <w:p w14:paraId="69D44E09" w14:textId="2D706C51"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 xml:space="preserve">(5) În cazul sesizărilor, în termen de 7 zile de la finalizarea verificării, structura de control din cadrul autorităţilor cu competenţe în gestionarea fondurilor </w:t>
      </w:r>
      <w:r w:rsidR="0061123B" w:rsidRPr="00934B32">
        <w:rPr>
          <w:rFonts w:ascii="Trebuchet MS" w:eastAsia="Times New Roman" w:hAnsi="Trebuchet MS" w:cs="Times New Roman"/>
          <w:bdr w:val="none" w:sz="0" w:space="0" w:color="auto" w:frame="1"/>
        </w:rPr>
        <w:t>externe nerambursabile/rambursabile</w:t>
      </w:r>
      <w:r w:rsidRPr="00934B32">
        <w:rPr>
          <w:rFonts w:ascii="Trebuchet MS" w:eastAsia="Times New Roman" w:hAnsi="Trebuchet MS" w:cs="Times New Roman"/>
          <w:bdr w:val="none" w:sz="0" w:space="0" w:color="auto" w:frame="1"/>
        </w:rPr>
        <w:t xml:space="preserve"> alocate României prin Mecanismul de redresare și reziliență cu rol de verificare și control are obligaţia informării persoanei care a depus sesizarea asupra rezultatului acesteia.</w:t>
      </w:r>
    </w:p>
    <w:p w14:paraId="10C2A92E" w14:textId="30C0BB50"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(6) În cazul constatării unor nereguli care prezintă indicii privind posibile fraude, structurile de control din cadrul autorităţilor cu competenţe în</w:t>
      </w:r>
      <w:r w:rsidR="0061123B" w:rsidRPr="00934B32">
        <w:rPr>
          <w:rFonts w:ascii="Trebuchet MS" w:eastAsia="Times New Roman" w:hAnsi="Trebuchet MS" w:cs="Times New Roman"/>
          <w:bdr w:val="none" w:sz="0" w:space="0" w:color="auto" w:frame="1"/>
        </w:rPr>
        <w:t xml:space="preserve"> gestionarea fondurilor externe nerambursabile/rambursabile</w:t>
      </w:r>
      <w:r w:rsidRPr="00934B32">
        <w:rPr>
          <w:rFonts w:ascii="Trebuchet MS" w:eastAsia="Times New Roman" w:hAnsi="Trebuchet MS" w:cs="Times New Roman"/>
          <w:bdr w:val="none" w:sz="0" w:space="0" w:color="auto" w:frame="1"/>
        </w:rPr>
        <w:t xml:space="preserve"> alocate României prin Mecanismul de redresare și reziliență cu rol de verificare și control au obligaţia să sesizeze de îndată DLAF şi să continue activitatea de verificare, independent de desfăşurarea cercetării organelor abilitate.</w:t>
      </w:r>
    </w:p>
    <w:p w14:paraId="5368E910" w14:textId="13CE8ED1" w:rsidR="008B7824" w:rsidRPr="00934B32" w:rsidRDefault="002722F6" w:rsidP="00934B32">
      <w:pPr>
        <w:widowControl w:val="0"/>
        <w:tabs>
          <w:tab w:val="left" w:pos="0"/>
          <w:tab w:val="left" w:pos="90"/>
        </w:tabs>
        <w:spacing w:after="0" w:line="240" w:lineRule="auto"/>
        <w:ind w:firstLine="709"/>
        <w:jc w:val="both"/>
        <w:rPr>
          <w:rFonts w:ascii="Trebuchet MS" w:hAnsi="Trebuchet MS"/>
          <w:lang w:val="ro-RO"/>
        </w:rPr>
      </w:pPr>
      <w:r w:rsidRPr="00934B32">
        <w:rPr>
          <w:rFonts w:ascii="Trebuchet MS" w:eastAsia="Times New Roman" w:hAnsi="Trebuchet MS" w:cs="Times New Roman"/>
          <w:bdr w:val="none" w:sz="0" w:space="0" w:color="auto" w:frame="1"/>
        </w:rPr>
        <w:t xml:space="preserve"> </w:t>
      </w:r>
      <w:r w:rsidR="008B7824" w:rsidRPr="00934B32">
        <w:rPr>
          <w:rFonts w:ascii="Trebuchet MS" w:eastAsia="Times New Roman" w:hAnsi="Trebuchet MS" w:cs="Times New Roman"/>
          <w:bdr w:val="none" w:sz="0" w:space="0" w:color="auto" w:frame="1"/>
        </w:rPr>
        <w:t>(</w:t>
      </w:r>
      <w:r w:rsidR="00EE237F" w:rsidRPr="00934B32">
        <w:rPr>
          <w:rFonts w:ascii="Trebuchet MS" w:eastAsia="Times New Roman" w:hAnsi="Trebuchet MS" w:cs="Times New Roman"/>
          <w:bdr w:val="none" w:sz="0" w:space="0" w:color="auto" w:frame="1"/>
        </w:rPr>
        <w:t>7</w:t>
      </w:r>
      <w:r w:rsidR="008B7824" w:rsidRPr="00934B32">
        <w:rPr>
          <w:rFonts w:ascii="Trebuchet MS" w:eastAsia="Times New Roman" w:hAnsi="Trebuchet MS" w:cs="Times New Roman"/>
          <w:bdr w:val="none" w:sz="0" w:space="0" w:color="auto" w:frame="1"/>
        </w:rPr>
        <w:t>) Organizarea şi efectuarea verificărilor necesare stabilirii creanţei bugetare rezultate din nereguli şi emiterii procesului-verbal de constatare a neregulilor şi de stabilire a creanţelor bugetare, respectiv a procesului verbal de stabilire a creanțelor bugetare se efectuează în termen de maximum 60 de zile de la data comunicării de către DLAF a actului de control emis în conformitate cu normele şi procedurile proprii, respectiv de la data primirii raportului de inspecţie emis de OLAF.</w:t>
      </w:r>
    </w:p>
    <w:p w14:paraId="7AC1DFEE" w14:textId="530E8CE4"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w:t>
      </w:r>
      <w:r w:rsidR="00EE237F" w:rsidRPr="00934B32">
        <w:rPr>
          <w:rFonts w:ascii="Trebuchet MS" w:eastAsia="Times New Roman" w:hAnsi="Trebuchet MS" w:cs="Times New Roman"/>
          <w:bdr w:val="none" w:sz="0" w:space="0" w:color="auto" w:frame="1"/>
        </w:rPr>
        <w:t>8</w:t>
      </w:r>
      <w:r w:rsidRPr="00934B32">
        <w:rPr>
          <w:rFonts w:ascii="Trebuchet MS" w:eastAsia="Times New Roman" w:hAnsi="Trebuchet MS" w:cs="Times New Roman"/>
          <w:bdr w:val="none" w:sz="0" w:space="0" w:color="auto" w:frame="1"/>
        </w:rPr>
        <w:t>) În situația existenței unei decizii definitive a instanței judecătorești coordonatorii de reforme și/sau investiții emit proces verbal de stabilire a creanțelor bugetare.</w:t>
      </w:r>
    </w:p>
    <w:p w14:paraId="30794E09" w14:textId="7731FFCC" w:rsidR="008B7824" w:rsidRPr="00934B32" w:rsidRDefault="008B7824" w:rsidP="00934B32">
      <w:pPr>
        <w:shd w:val="clear" w:color="auto" w:fill="FFFFFF"/>
        <w:spacing w:after="0" w:line="240" w:lineRule="auto"/>
        <w:ind w:firstLine="709"/>
        <w:jc w:val="both"/>
        <w:textAlignment w:val="baseline"/>
        <w:rPr>
          <w:rFonts w:ascii="Trebuchet MS" w:hAnsi="Trebuchet MS"/>
          <w:bdr w:val="none" w:sz="0" w:space="0" w:color="auto" w:frame="1"/>
          <w:shd w:val="clear" w:color="auto" w:fill="FFFFFF"/>
        </w:rPr>
      </w:pPr>
      <w:r w:rsidRPr="00934B32">
        <w:rPr>
          <w:rFonts w:ascii="Trebuchet MS" w:eastAsia="Times New Roman" w:hAnsi="Trebuchet MS" w:cs="Times New Roman"/>
          <w:bdr w:val="none" w:sz="0" w:space="0" w:color="auto" w:frame="1"/>
        </w:rPr>
        <w:t>(</w:t>
      </w:r>
      <w:r w:rsidR="00EE237F" w:rsidRPr="00934B32">
        <w:rPr>
          <w:rFonts w:ascii="Trebuchet MS" w:eastAsia="Times New Roman" w:hAnsi="Trebuchet MS" w:cs="Times New Roman"/>
          <w:bdr w:val="none" w:sz="0" w:space="0" w:color="auto" w:frame="1"/>
        </w:rPr>
        <w:t>9</w:t>
      </w:r>
      <w:r w:rsidRPr="00934B32">
        <w:rPr>
          <w:rFonts w:ascii="Trebuchet MS" w:eastAsia="Times New Roman" w:hAnsi="Trebuchet MS" w:cs="Times New Roman"/>
          <w:bdr w:val="none" w:sz="0" w:space="0" w:color="auto" w:frame="1"/>
        </w:rPr>
        <w:t xml:space="preserve">) În situaţia în care structurile de control din cadrul MIPE constată nereguli de sistem sau deficienţe ale sistemelor de management şi control potenţial generatoare de nereguli cu caracter sistemic care au implicaţii de ordin financiar, MIPE emite un Raport de </w:t>
      </w:r>
      <w:r w:rsidR="005F5D00" w:rsidRPr="00934B32">
        <w:rPr>
          <w:rFonts w:ascii="Trebuchet MS" w:eastAsia="Times New Roman" w:hAnsi="Trebuchet MS" w:cs="Times New Roman"/>
          <w:bdr w:val="none" w:sz="0" w:space="0" w:color="auto" w:frame="1"/>
        </w:rPr>
        <w:t>verificare</w:t>
      </w:r>
      <w:r w:rsidRPr="00934B32">
        <w:rPr>
          <w:rFonts w:ascii="Trebuchet MS" w:eastAsia="Times New Roman" w:hAnsi="Trebuchet MS" w:cs="Times New Roman"/>
          <w:bdr w:val="none" w:sz="0" w:space="0" w:color="auto" w:frame="1"/>
        </w:rPr>
        <w:t xml:space="preserve"> pe care îl comunică coordonatorilor de reforme și/sau investiții. În situația în care se constata existența implicațiilor de ordin financiar, aceștia </w:t>
      </w:r>
      <w:r w:rsidRPr="00934B32">
        <w:rPr>
          <w:rFonts w:ascii="Trebuchet MS" w:hAnsi="Trebuchet MS"/>
          <w:bdr w:val="none" w:sz="0" w:space="0" w:color="auto" w:frame="1"/>
          <w:shd w:val="clear" w:color="auto" w:fill="FFFFFF"/>
        </w:rPr>
        <w:t>emit un proces verbal de stabilire a creanțelor bugetare, în baza căruia creanța va fi recuperată.</w:t>
      </w:r>
    </w:p>
    <w:p w14:paraId="38B3758E" w14:textId="3C4E8601" w:rsidR="008B7824" w:rsidRPr="00934B32" w:rsidRDefault="008B7824" w:rsidP="00934B32">
      <w:pPr>
        <w:shd w:val="clear" w:color="auto" w:fill="FFFFFF"/>
        <w:tabs>
          <w:tab w:val="left" w:pos="450"/>
        </w:tabs>
        <w:spacing w:after="0" w:line="240" w:lineRule="auto"/>
        <w:ind w:firstLine="709"/>
        <w:jc w:val="both"/>
        <w:textAlignment w:val="baseline"/>
        <w:rPr>
          <w:rFonts w:ascii="Trebuchet MS" w:hAnsi="Trebuchet MS"/>
          <w:bdr w:val="none" w:sz="0" w:space="0" w:color="auto" w:frame="1"/>
          <w:shd w:val="clear" w:color="auto" w:fill="FFFFFF"/>
        </w:rPr>
      </w:pPr>
      <w:r w:rsidRPr="00934B32">
        <w:rPr>
          <w:rFonts w:ascii="Trebuchet MS" w:eastAsia="Times New Roman" w:hAnsi="Trebuchet MS" w:cs="Times New Roman"/>
          <w:bdr w:val="none" w:sz="0" w:space="0" w:color="auto" w:frame="1"/>
        </w:rPr>
        <w:t>(1</w:t>
      </w:r>
      <w:r w:rsidR="00EE237F" w:rsidRPr="00934B32">
        <w:rPr>
          <w:rFonts w:ascii="Trebuchet MS" w:eastAsia="Times New Roman" w:hAnsi="Trebuchet MS" w:cs="Times New Roman"/>
          <w:bdr w:val="none" w:sz="0" w:space="0" w:color="auto" w:frame="1"/>
        </w:rPr>
        <w:t>0</w:t>
      </w:r>
      <w:r w:rsidRPr="00934B32">
        <w:rPr>
          <w:rFonts w:ascii="Trebuchet MS" w:eastAsia="Times New Roman" w:hAnsi="Trebuchet MS" w:cs="Times New Roman"/>
          <w:bdr w:val="none" w:sz="0" w:space="0" w:color="auto" w:frame="1"/>
        </w:rPr>
        <w:t>) În situaţia în care structurile de control din cadrul</w:t>
      </w:r>
      <w:r w:rsidRPr="00934B32">
        <w:rPr>
          <w:rFonts w:ascii="Trebuchet MS" w:hAnsi="Trebuchet MS"/>
          <w:bdr w:val="none" w:sz="0" w:space="0" w:color="auto" w:frame="1"/>
          <w:shd w:val="clear" w:color="auto" w:fill="FFFFFF"/>
        </w:rPr>
        <w:t xml:space="preserve"> </w:t>
      </w:r>
      <w:r w:rsidRPr="00934B32">
        <w:rPr>
          <w:rFonts w:ascii="Trebuchet MS" w:eastAsia="Times New Roman" w:hAnsi="Trebuchet MS" w:cs="Times New Roman"/>
          <w:bdr w:val="none" w:sz="0" w:space="0" w:color="auto" w:frame="1"/>
        </w:rPr>
        <w:t xml:space="preserve">coordonatorilor de reforme și/sau investiții constată nereguli de sistem sau deficienţe ale sistemelor de management şi control potenţial generatoare de nereguli cu caracter sistemic care au implicaţii de ordin financiar, aceștia </w:t>
      </w:r>
      <w:r w:rsidRPr="00934B32">
        <w:rPr>
          <w:rFonts w:ascii="Trebuchet MS" w:hAnsi="Trebuchet MS"/>
          <w:bdr w:val="none" w:sz="0" w:space="0" w:color="auto" w:frame="1"/>
          <w:shd w:val="clear" w:color="auto" w:fill="FFFFFF"/>
        </w:rPr>
        <w:t xml:space="preserve">emit un proces verbal de constatare și stabilire a creanțelor bugetare, în baza căruia creanța va fi recuperată. </w:t>
      </w:r>
    </w:p>
    <w:p w14:paraId="57B18A99" w14:textId="058E1F79"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(1</w:t>
      </w:r>
      <w:r w:rsidR="00EE237F" w:rsidRPr="00934B32">
        <w:rPr>
          <w:rFonts w:ascii="Trebuchet MS" w:eastAsia="Times New Roman" w:hAnsi="Trebuchet MS" w:cs="Times New Roman"/>
          <w:bdr w:val="none" w:sz="0" w:space="0" w:color="auto" w:frame="1"/>
        </w:rPr>
        <w:t>1</w:t>
      </w:r>
      <w:r w:rsidRPr="00934B32">
        <w:rPr>
          <w:rFonts w:ascii="Trebuchet MS" w:eastAsia="Times New Roman" w:hAnsi="Trebuchet MS" w:cs="Times New Roman"/>
          <w:bdr w:val="none" w:sz="0" w:space="0" w:color="auto" w:frame="1"/>
        </w:rPr>
        <w:t>) Termenul maxim de efectuare a activităţilor prevăzute la alin.(1</w:t>
      </w:r>
      <w:r w:rsidR="00404F69" w:rsidRPr="00934B32">
        <w:rPr>
          <w:rFonts w:ascii="Trebuchet MS" w:eastAsia="Times New Roman" w:hAnsi="Trebuchet MS" w:cs="Times New Roman"/>
          <w:bdr w:val="none" w:sz="0" w:space="0" w:color="auto" w:frame="1"/>
        </w:rPr>
        <w:t>0</w:t>
      </w:r>
      <w:r w:rsidRPr="00934B32">
        <w:rPr>
          <w:rFonts w:ascii="Trebuchet MS" w:eastAsia="Times New Roman" w:hAnsi="Trebuchet MS" w:cs="Times New Roman"/>
          <w:bdr w:val="none" w:sz="0" w:space="0" w:color="auto" w:frame="1"/>
        </w:rPr>
        <w:t>) este de 90 de zile de la data finalizării activităţii de organizare a reverificării.</w:t>
      </w:r>
    </w:p>
    <w:p w14:paraId="511EEA65" w14:textId="601F58E7"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(1</w:t>
      </w:r>
      <w:r w:rsidR="00EE237F" w:rsidRPr="00934B32">
        <w:rPr>
          <w:rFonts w:ascii="Trebuchet MS" w:eastAsia="Times New Roman" w:hAnsi="Trebuchet MS" w:cs="Times New Roman"/>
          <w:bdr w:val="none" w:sz="0" w:space="0" w:color="auto" w:frame="1"/>
        </w:rPr>
        <w:t>2</w:t>
      </w:r>
      <w:r w:rsidRPr="00934B32">
        <w:rPr>
          <w:rFonts w:ascii="Trebuchet MS" w:eastAsia="Times New Roman" w:hAnsi="Trebuchet MS" w:cs="Times New Roman"/>
          <w:bdr w:val="none" w:sz="0" w:space="0" w:color="auto" w:frame="1"/>
        </w:rPr>
        <w:t>) În cazuri justificate, termenul de finalizare a activităţii de reverificare prevăzut la alin.(1</w:t>
      </w:r>
      <w:r w:rsidR="00404F69" w:rsidRPr="00934B32">
        <w:rPr>
          <w:rFonts w:ascii="Trebuchet MS" w:eastAsia="Times New Roman" w:hAnsi="Trebuchet MS" w:cs="Times New Roman"/>
          <w:bdr w:val="none" w:sz="0" w:space="0" w:color="auto" w:frame="1"/>
        </w:rPr>
        <w:t>1</w:t>
      </w:r>
      <w:r w:rsidRPr="00934B32">
        <w:rPr>
          <w:rFonts w:ascii="Trebuchet MS" w:eastAsia="Times New Roman" w:hAnsi="Trebuchet MS" w:cs="Times New Roman"/>
          <w:bdr w:val="none" w:sz="0" w:space="0" w:color="auto" w:frame="1"/>
        </w:rPr>
        <w:t>) poate fi prelungit în mod corespunzător, dar nu mai mult de 90 de zile.</w:t>
      </w:r>
    </w:p>
    <w:p w14:paraId="2A13043A" w14:textId="4259DCD2"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(1</w:t>
      </w:r>
      <w:r w:rsidR="00EE237F" w:rsidRPr="00934B32">
        <w:rPr>
          <w:rFonts w:ascii="Trebuchet MS" w:eastAsia="Times New Roman" w:hAnsi="Trebuchet MS" w:cs="Times New Roman"/>
          <w:bdr w:val="none" w:sz="0" w:space="0" w:color="auto" w:frame="1"/>
        </w:rPr>
        <w:t>3</w:t>
      </w:r>
      <w:r w:rsidRPr="00934B32">
        <w:rPr>
          <w:rFonts w:ascii="Trebuchet MS" w:eastAsia="Times New Roman" w:hAnsi="Trebuchet MS" w:cs="Times New Roman"/>
          <w:bdr w:val="none" w:sz="0" w:space="0" w:color="auto" w:frame="1"/>
        </w:rPr>
        <w:t>) Activitatea de constatare a neregulilor şi de stabilire a creanţelor bugetare poate fi reluată de aceeaşi sau altă structură de control prevăzută la art.1</w:t>
      </w:r>
      <w:r w:rsidR="00DA253D" w:rsidRPr="00934B32">
        <w:rPr>
          <w:rFonts w:ascii="Trebuchet MS" w:eastAsia="Times New Roman" w:hAnsi="Trebuchet MS" w:cs="Times New Roman"/>
          <w:bdr w:val="none" w:sz="0" w:space="0" w:color="auto" w:frame="1"/>
        </w:rPr>
        <w:t>0</w:t>
      </w:r>
      <w:r w:rsidRPr="00934B32">
        <w:rPr>
          <w:rFonts w:ascii="Trebuchet MS" w:eastAsia="Times New Roman" w:hAnsi="Trebuchet MS" w:cs="Times New Roman"/>
          <w:bdr w:val="none" w:sz="0" w:space="0" w:color="auto" w:frame="1"/>
        </w:rPr>
        <w:t xml:space="preserve"> dacă, până la data împlinirii termenului de prescripţie, apar alte date suplimentare necunoscute la data efectuării verificărilor sau apar erori de calcul care influenţează rezultatele acestora.</w:t>
      </w:r>
    </w:p>
    <w:p w14:paraId="3695EF40" w14:textId="419C2DEA"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lastRenderedPageBreak/>
        <w:t>(1</w:t>
      </w:r>
      <w:r w:rsidR="00EE237F" w:rsidRPr="00934B32">
        <w:rPr>
          <w:rFonts w:ascii="Trebuchet MS" w:eastAsia="Times New Roman" w:hAnsi="Trebuchet MS" w:cs="Times New Roman"/>
          <w:bdr w:val="none" w:sz="0" w:space="0" w:color="auto" w:frame="1"/>
        </w:rPr>
        <w:t>4</w:t>
      </w:r>
      <w:r w:rsidRPr="00934B32">
        <w:rPr>
          <w:rFonts w:ascii="Trebuchet MS" w:eastAsia="Times New Roman" w:hAnsi="Trebuchet MS" w:cs="Times New Roman"/>
          <w:bdr w:val="none" w:sz="0" w:space="0" w:color="auto" w:frame="1"/>
        </w:rPr>
        <w:t>) În condiţiile alin.(1</w:t>
      </w:r>
      <w:r w:rsidR="00714E13" w:rsidRPr="00934B32">
        <w:rPr>
          <w:rFonts w:ascii="Trebuchet MS" w:eastAsia="Times New Roman" w:hAnsi="Trebuchet MS" w:cs="Times New Roman"/>
          <w:bdr w:val="none" w:sz="0" w:space="0" w:color="auto" w:frame="1"/>
        </w:rPr>
        <w:t>3</w:t>
      </w:r>
      <w:r w:rsidRPr="00934B32">
        <w:rPr>
          <w:rFonts w:ascii="Trebuchet MS" w:eastAsia="Times New Roman" w:hAnsi="Trebuchet MS" w:cs="Times New Roman"/>
          <w:bdr w:val="none" w:sz="0" w:space="0" w:color="auto" w:frame="1"/>
        </w:rPr>
        <w:t>) se poate emite un nou proces-verbal de constatare a neregulilor şi de stabilire a creanţelor bugetare, respectiv un nou proces verbal de stabilire a creanțelor bugetare, după caz, pentru eventuale diferenţe necesare până la acoperirea integrală a prejudiciului.</w:t>
      </w:r>
    </w:p>
    <w:p w14:paraId="31083D59" w14:textId="00EB0DF3"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(1</w:t>
      </w:r>
      <w:r w:rsidR="00EE237F" w:rsidRPr="00934B32">
        <w:rPr>
          <w:rFonts w:ascii="Trebuchet MS" w:eastAsia="Times New Roman" w:hAnsi="Trebuchet MS" w:cs="Times New Roman"/>
          <w:bdr w:val="none" w:sz="0" w:space="0" w:color="auto" w:frame="1"/>
        </w:rPr>
        <w:t>5</w:t>
      </w:r>
      <w:r w:rsidRPr="00934B32">
        <w:rPr>
          <w:rFonts w:ascii="Trebuchet MS" w:eastAsia="Times New Roman" w:hAnsi="Trebuchet MS" w:cs="Times New Roman"/>
          <w:bdr w:val="none" w:sz="0" w:space="0" w:color="auto" w:frame="1"/>
        </w:rPr>
        <w:t>) În stabilirea cuantumului creanţelor bugetare se iau în considerare sumele plătite necuvenit de către:</w:t>
      </w:r>
    </w:p>
    <w:p w14:paraId="242643AB" w14:textId="77777777"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a) coordonatorii de reformă și/sau investiții, precum și agențiile de implementare a proiectelor/ responsabilii de implementare a investițiilor specifice locale /structurile de implementare  sau structurile cu funcţii de plată care acţionează în numele acestora;</w:t>
      </w:r>
    </w:p>
    <w:p w14:paraId="6AFEC3C5" w14:textId="1A55EF2B"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b) beneficiarii proiectelo</w:t>
      </w:r>
      <w:r w:rsidR="0061123B" w:rsidRPr="00934B32">
        <w:rPr>
          <w:rFonts w:ascii="Trebuchet MS" w:eastAsia="Times New Roman" w:hAnsi="Trebuchet MS" w:cs="Times New Roman"/>
          <w:bdr w:val="none" w:sz="0" w:space="0" w:color="auto" w:frame="1"/>
        </w:rPr>
        <w:t>r finanţate din fonduri externe nerambursabile/rambursabile</w:t>
      </w:r>
      <w:r w:rsidRPr="00934B32">
        <w:rPr>
          <w:rFonts w:ascii="Trebuchet MS" w:eastAsia="Times New Roman" w:hAnsi="Trebuchet MS" w:cs="Times New Roman"/>
          <w:bdr w:val="none" w:sz="0" w:space="0" w:color="auto" w:frame="1"/>
        </w:rPr>
        <w:t xml:space="preserve"> alocate României prin Mecanismul de redresare și reziliență şi/sau din fonduri publice naţionale aferente acestora ca urmare a săvârşirii unor nereguli, precum şi alte sume stabilite de lege în sarcina debitorului.</w:t>
      </w:r>
    </w:p>
    <w:p w14:paraId="4AA955CD" w14:textId="2CFBA48D"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(1</w:t>
      </w:r>
      <w:r w:rsidR="00EE237F" w:rsidRPr="00934B32">
        <w:rPr>
          <w:rFonts w:ascii="Trebuchet MS" w:eastAsia="Times New Roman" w:hAnsi="Trebuchet MS" w:cs="Times New Roman"/>
          <w:bdr w:val="none" w:sz="0" w:space="0" w:color="auto" w:frame="1"/>
        </w:rPr>
        <w:t>6</w:t>
      </w:r>
      <w:r w:rsidRPr="00934B32">
        <w:rPr>
          <w:rFonts w:ascii="Trebuchet MS" w:eastAsia="Times New Roman" w:hAnsi="Trebuchet MS" w:cs="Times New Roman"/>
          <w:bdr w:val="none" w:sz="0" w:space="0" w:color="auto" w:frame="1"/>
        </w:rPr>
        <w:t>) Obiectul activităţii de stabilire a creanţelor bugetare îl constituie individualizarea obligaţiei de plată sub forma unui titlu de creanţă şi a persoanelor debitoare, ca urmare a nerespectării legalităţii, conformităţii şi regularităţii obţinerii ş</w:t>
      </w:r>
      <w:r w:rsidR="0061123B" w:rsidRPr="00934B32">
        <w:rPr>
          <w:rFonts w:ascii="Trebuchet MS" w:eastAsia="Times New Roman" w:hAnsi="Trebuchet MS" w:cs="Times New Roman"/>
          <w:bdr w:val="none" w:sz="0" w:space="0" w:color="auto" w:frame="1"/>
        </w:rPr>
        <w:t>i utilizării fondurilor externe nerambursabile/rambursabile</w:t>
      </w:r>
      <w:r w:rsidRPr="00934B32">
        <w:rPr>
          <w:rFonts w:ascii="Trebuchet MS" w:eastAsia="Times New Roman" w:hAnsi="Trebuchet MS" w:cs="Times New Roman"/>
          <w:bdr w:val="none" w:sz="0" w:space="0" w:color="auto" w:frame="1"/>
        </w:rPr>
        <w:t xml:space="preserve"> alocate României prin Mecanismul de redresare și reziliență şi a fondurilor publice naţionale aferente acestora.</w:t>
      </w:r>
    </w:p>
    <w:p w14:paraId="7EB81C75" w14:textId="46540AA9" w:rsidR="008B7824" w:rsidRPr="00934B32" w:rsidRDefault="0083740F"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 xml:space="preserve"> </w:t>
      </w:r>
      <w:r w:rsidR="008B7824" w:rsidRPr="00934B32">
        <w:rPr>
          <w:rFonts w:ascii="Trebuchet MS" w:eastAsia="Times New Roman" w:hAnsi="Trebuchet MS" w:cs="Times New Roman"/>
          <w:bdr w:val="none" w:sz="0" w:space="0" w:color="auto" w:frame="1"/>
        </w:rPr>
        <w:t>(</w:t>
      </w:r>
      <w:r w:rsidR="00EE237F" w:rsidRPr="00934B32">
        <w:rPr>
          <w:rFonts w:ascii="Trebuchet MS" w:eastAsia="Times New Roman" w:hAnsi="Trebuchet MS" w:cs="Times New Roman"/>
          <w:bdr w:val="none" w:sz="0" w:space="0" w:color="auto" w:frame="1"/>
        </w:rPr>
        <w:t>17</w:t>
      </w:r>
      <w:r w:rsidR="008B7824" w:rsidRPr="00934B32">
        <w:rPr>
          <w:rFonts w:ascii="Trebuchet MS" w:eastAsia="Times New Roman" w:hAnsi="Trebuchet MS" w:cs="Times New Roman"/>
          <w:bdr w:val="none" w:sz="0" w:space="0" w:color="auto" w:frame="1"/>
        </w:rPr>
        <w:t>) Autoritatea emitentă a titlului de creanţă are obligaţia să verifice faptul că informaţiile privind debitorul sunt corecte şi să se asigure că respectiva creanţă bugetară:</w:t>
      </w:r>
    </w:p>
    <w:p w14:paraId="7828A45E" w14:textId="77777777"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a) este certă şi nu este condiţionată;</w:t>
      </w:r>
    </w:p>
    <w:p w14:paraId="4A36B1B2" w14:textId="14E0EC03"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b) este în sumă fixă, exprimată în lei sau în moneda stabilită în acordul de finanţare</w:t>
      </w:r>
      <w:r w:rsidR="002722F6" w:rsidRPr="00934B32">
        <w:rPr>
          <w:rFonts w:ascii="Trebuchet MS" w:eastAsia="Times New Roman" w:hAnsi="Trebuchet MS" w:cs="Times New Roman"/>
          <w:bdr w:val="none" w:sz="0" w:space="0" w:color="auto" w:frame="1"/>
        </w:rPr>
        <w:t>/ contractului/deciziei/ordinului/acordului de implementare/convenției de finanțare</w:t>
      </w:r>
      <w:r w:rsidRPr="00934B32">
        <w:rPr>
          <w:rFonts w:ascii="Trebuchet MS" w:eastAsia="Times New Roman" w:hAnsi="Trebuchet MS" w:cs="Times New Roman"/>
          <w:bdr w:val="none" w:sz="0" w:space="0" w:color="auto" w:frame="1"/>
        </w:rPr>
        <w:t>;</w:t>
      </w:r>
    </w:p>
    <w:p w14:paraId="2F4BC3C5" w14:textId="77777777"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c) este exigibilă la data emiterii procesului-verbal de constatare a neregulilor şi de stabilire a creanţei bugetare, respectiv procesului verbal de stabilire a creanțelor bugetare, după caz.</w:t>
      </w:r>
    </w:p>
    <w:p w14:paraId="08A228B2" w14:textId="571C4B12"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w:t>
      </w:r>
      <w:r w:rsidR="00EE237F" w:rsidRPr="00934B32">
        <w:rPr>
          <w:rFonts w:ascii="Trebuchet MS" w:eastAsia="Times New Roman" w:hAnsi="Trebuchet MS" w:cs="Times New Roman"/>
          <w:bdr w:val="none" w:sz="0" w:space="0" w:color="auto" w:frame="1"/>
        </w:rPr>
        <w:t>18</w:t>
      </w:r>
      <w:r w:rsidRPr="00934B32">
        <w:rPr>
          <w:rFonts w:ascii="Trebuchet MS" w:eastAsia="Times New Roman" w:hAnsi="Trebuchet MS" w:cs="Times New Roman"/>
          <w:bdr w:val="none" w:sz="0" w:space="0" w:color="auto" w:frame="1"/>
        </w:rPr>
        <w:t xml:space="preserve">) Creanţele bugetare rezultate din nereguli, inclusiv accesoriile datorate conform contractelor sau altor angajamente legale prin care se utilizează fondurile </w:t>
      </w:r>
      <w:r w:rsidR="0061123B" w:rsidRPr="00934B32">
        <w:rPr>
          <w:rFonts w:ascii="Trebuchet MS" w:eastAsia="Times New Roman" w:hAnsi="Trebuchet MS" w:cs="Times New Roman"/>
          <w:bdr w:val="none" w:sz="0" w:space="0" w:color="auto" w:frame="1"/>
        </w:rPr>
        <w:t xml:space="preserve">externe nerambursabile/rambursabile </w:t>
      </w:r>
      <w:r w:rsidRPr="00934B32">
        <w:rPr>
          <w:rFonts w:ascii="Trebuchet MS" w:eastAsia="Times New Roman" w:hAnsi="Trebuchet MS" w:cs="Times New Roman"/>
          <w:bdr w:val="none" w:sz="0" w:space="0" w:color="auto" w:frame="1"/>
        </w:rPr>
        <w:t>alocate României prin Mecanismul de redresare și reziliență şi fondurile publice naţionale aferente acestora, înscrise în titlul de creanţă prevăzut la  alin.(1), se stabilesc în lei sau în moneda utilizată pentru efectuarea plăţilor în cadrul contractului, acordului, deciziei sau ordinului de finanţare, cu specificarea echivalentului în lei, utilizându-se cursul de referinţă comunicat de Banca Naţională a României, valabil la data întocmirii titlului de creanţă.</w:t>
      </w:r>
    </w:p>
    <w:p w14:paraId="2A9E5A8A" w14:textId="5E523B34" w:rsidR="008B7824" w:rsidRPr="00934B32" w:rsidRDefault="002722F6"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 xml:space="preserve"> </w:t>
      </w:r>
      <w:r w:rsidR="008B7824" w:rsidRPr="00934B32">
        <w:rPr>
          <w:rFonts w:ascii="Trebuchet MS" w:eastAsia="Times New Roman" w:hAnsi="Trebuchet MS" w:cs="Times New Roman"/>
          <w:bdr w:val="none" w:sz="0" w:space="0" w:color="auto" w:frame="1"/>
        </w:rPr>
        <w:t>(</w:t>
      </w:r>
      <w:r w:rsidR="00EE237F" w:rsidRPr="00934B32">
        <w:rPr>
          <w:rFonts w:ascii="Trebuchet MS" w:eastAsia="Times New Roman" w:hAnsi="Trebuchet MS" w:cs="Times New Roman"/>
          <w:bdr w:val="none" w:sz="0" w:space="0" w:color="auto" w:frame="1"/>
        </w:rPr>
        <w:t>19</w:t>
      </w:r>
      <w:r w:rsidR="008B7824" w:rsidRPr="00934B32">
        <w:rPr>
          <w:rFonts w:ascii="Trebuchet MS" w:eastAsia="Times New Roman" w:hAnsi="Trebuchet MS" w:cs="Times New Roman"/>
          <w:bdr w:val="none" w:sz="0" w:space="0" w:color="auto" w:frame="1"/>
        </w:rPr>
        <w:t>) Structurile de control prevăzute la art.1</w:t>
      </w:r>
      <w:r w:rsidR="00DA253D" w:rsidRPr="00934B32">
        <w:rPr>
          <w:rFonts w:ascii="Trebuchet MS" w:eastAsia="Times New Roman" w:hAnsi="Trebuchet MS" w:cs="Times New Roman"/>
          <w:bdr w:val="none" w:sz="0" w:space="0" w:color="auto" w:frame="1"/>
        </w:rPr>
        <w:t>0</w:t>
      </w:r>
      <w:r w:rsidR="008B7824" w:rsidRPr="00934B32">
        <w:rPr>
          <w:rFonts w:ascii="Trebuchet MS" w:eastAsia="Times New Roman" w:hAnsi="Trebuchet MS" w:cs="Times New Roman"/>
          <w:bdr w:val="none" w:sz="0" w:space="0" w:color="auto" w:frame="1"/>
        </w:rPr>
        <w:t xml:space="preserve">, care sunt organizate în afara autorităţii cu competenţe în gestionarea fondurilor </w:t>
      </w:r>
      <w:r w:rsidR="0061123B" w:rsidRPr="00934B32">
        <w:rPr>
          <w:rFonts w:ascii="Trebuchet MS" w:eastAsia="Times New Roman" w:hAnsi="Trebuchet MS" w:cs="Times New Roman"/>
          <w:bdr w:val="none" w:sz="0" w:space="0" w:color="auto" w:frame="1"/>
        </w:rPr>
        <w:t xml:space="preserve">externe nerambursabile/rambursabile </w:t>
      </w:r>
      <w:r w:rsidR="008B7824" w:rsidRPr="00934B32">
        <w:rPr>
          <w:rFonts w:ascii="Trebuchet MS" w:eastAsia="Times New Roman" w:hAnsi="Trebuchet MS" w:cs="Times New Roman"/>
          <w:bdr w:val="none" w:sz="0" w:space="0" w:color="auto" w:frame="1"/>
        </w:rPr>
        <w:t xml:space="preserve">alocate României prin Mecanismul de redresare și reziliență, au obligaţia transmiterii titlurilor de creanţă pe care le-au emis autorităţii cu competenţe în gestionarea fondurilor </w:t>
      </w:r>
      <w:r w:rsidR="0061123B" w:rsidRPr="00934B32">
        <w:rPr>
          <w:rFonts w:ascii="Trebuchet MS" w:eastAsia="Times New Roman" w:hAnsi="Trebuchet MS" w:cs="Times New Roman"/>
          <w:bdr w:val="none" w:sz="0" w:space="0" w:color="auto" w:frame="1"/>
        </w:rPr>
        <w:t xml:space="preserve">externe nerambursabile/rambursabile </w:t>
      </w:r>
      <w:r w:rsidR="008B7824" w:rsidRPr="00934B32">
        <w:rPr>
          <w:rFonts w:ascii="Trebuchet MS" w:eastAsia="Times New Roman" w:hAnsi="Trebuchet MS" w:cs="Times New Roman"/>
          <w:bdr w:val="none" w:sz="0" w:space="0" w:color="auto" w:frame="1"/>
        </w:rPr>
        <w:t>alocate României prin acest mecanism care gestionează proiectul pentru care s-a emis acest titlu, în termen de maximum 3 zile lucrătoare de la data emiterii acestuia.</w:t>
      </w:r>
    </w:p>
    <w:p w14:paraId="18043687" w14:textId="48C6FB51"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dr w:val="none" w:sz="0" w:space="0" w:color="auto" w:frame="1"/>
        </w:rPr>
      </w:pPr>
      <w:r w:rsidRPr="00934B32">
        <w:rPr>
          <w:rFonts w:ascii="Trebuchet MS" w:eastAsia="Times New Roman" w:hAnsi="Trebuchet MS" w:cs="Times New Roman"/>
          <w:bdr w:val="none" w:sz="0" w:space="0" w:color="auto" w:frame="1"/>
        </w:rPr>
        <w:t>(</w:t>
      </w:r>
      <w:r w:rsidR="00EE237F" w:rsidRPr="00934B32">
        <w:rPr>
          <w:rFonts w:ascii="Trebuchet MS" w:eastAsia="Times New Roman" w:hAnsi="Trebuchet MS" w:cs="Times New Roman"/>
          <w:bdr w:val="none" w:sz="0" w:space="0" w:color="auto" w:frame="1"/>
        </w:rPr>
        <w:t>20</w:t>
      </w:r>
      <w:r w:rsidRPr="00934B32">
        <w:rPr>
          <w:rFonts w:ascii="Trebuchet MS" w:eastAsia="Times New Roman" w:hAnsi="Trebuchet MS" w:cs="Times New Roman"/>
          <w:bdr w:val="none" w:sz="0" w:space="0" w:color="auto" w:frame="1"/>
        </w:rPr>
        <w:t>) Activitatea de constatare a neregulilor şi de stabilire a creanţelor bugetare poate fi suspendată în cazul în care executarea actului administrativ în baza căruia se exercită a fost suspendată în condiţiile prevăzute de lege.</w:t>
      </w:r>
    </w:p>
    <w:p w14:paraId="78117C35" w14:textId="0F801599" w:rsidR="008B7824" w:rsidRPr="00934B32" w:rsidRDefault="008B7824" w:rsidP="00934B32">
      <w:pPr>
        <w:shd w:val="clear" w:color="auto" w:fill="FFFFFF"/>
        <w:spacing w:after="0" w:line="240" w:lineRule="auto"/>
        <w:ind w:firstLine="709"/>
        <w:jc w:val="both"/>
        <w:textAlignment w:val="baseline"/>
        <w:rPr>
          <w:rFonts w:ascii="Trebuchet MS" w:eastAsia="Times New Roman" w:hAnsi="Trebuchet MS" w:cs="Times New Roman"/>
          <w:bCs/>
          <w:bdr w:val="none" w:sz="0" w:space="0" w:color="auto" w:frame="1"/>
        </w:rPr>
      </w:pPr>
    </w:p>
    <w:p w14:paraId="78E3A157" w14:textId="77777777" w:rsidR="003C6D4F" w:rsidRPr="00934B32" w:rsidRDefault="003C6D4F" w:rsidP="00934B32">
      <w:pPr>
        <w:shd w:val="clear" w:color="auto" w:fill="FFFFFF"/>
        <w:tabs>
          <w:tab w:val="left" w:pos="810"/>
          <w:tab w:val="left" w:pos="1170"/>
        </w:tabs>
        <w:spacing w:after="0" w:line="240" w:lineRule="auto"/>
        <w:ind w:firstLine="720"/>
        <w:jc w:val="both"/>
        <w:textAlignment w:val="baseline"/>
        <w:rPr>
          <w:rFonts w:ascii="Trebuchet MS" w:eastAsia="Times New Roman" w:hAnsi="Trebuchet MS" w:cs="Times New Roman"/>
          <w:color w:val="000000"/>
          <w:bdr w:val="none" w:sz="0" w:space="0" w:color="auto" w:frame="1"/>
        </w:rPr>
      </w:pPr>
    </w:p>
    <w:p w14:paraId="4FB17DBE" w14:textId="77777777" w:rsidR="003C6D4F" w:rsidRPr="00934B32" w:rsidRDefault="003C6D4F" w:rsidP="00934B32">
      <w:pPr>
        <w:shd w:val="clear" w:color="auto" w:fill="FFFFFF"/>
        <w:spacing w:after="0" w:line="240" w:lineRule="auto"/>
        <w:ind w:firstLine="720"/>
        <w:jc w:val="both"/>
        <w:textAlignment w:val="baseline"/>
        <w:rPr>
          <w:rFonts w:ascii="Trebuchet MS" w:eastAsia="Times New Roman" w:hAnsi="Trebuchet MS" w:cs="Times New Roman"/>
          <w:color w:val="000000"/>
          <w:bdr w:val="none" w:sz="0" w:space="0" w:color="auto" w:frame="1"/>
        </w:rPr>
      </w:pPr>
      <w:r w:rsidRPr="00934B32">
        <w:rPr>
          <w:rFonts w:ascii="Trebuchet MS" w:eastAsia="Times New Roman" w:hAnsi="Trebuchet MS" w:cs="Times New Roman"/>
          <w:b/>
          <w:bCs/>
          <w:bdr w:val="none" w:sz="0" w:space="0" w:color="auto" w:frame="1"/>
        </w:rPr>
        <w:t>Capitolul IV – Modalitățile de stingere a creanțelor rezultate din nereguli</w:t>
      </w:r>
    </w:p>
    <w:p w14:paraId="6731B4AB" w14:textId="7788C2FC" w:rsidR="008C67D1" w:rsidRPr="00934B32" w:rsidRDefault="003C6D4F" w:rsidP="00934B32">
      <w:pPr>
        <w:shd w:val="clear" w:color="auto" w:fill="FFFFFF"/>
        <w:spacing w:after="0" w:line="240" w:lineRule="auto"/>
        <w:ind w:firstLine="720"/>
        <w:jc w:val="both"/>
        <w:textAlignment w:val="baseline"/>
        <w:rPr>
          <w:rFonts w:ascii="Trebuchet MS" w:hAnsi="Trebuchet MS"/>
          <w:b/>
          <w:color w:val="000000"/>
          <w:bdr w:val="none" w:sz="0" w:space="0" w:color="auto" w:frame="1"/>
          <w:shd w:val="clear" w:color="auto" w:fill="FFFFFF"/>
        </w:rPr>
      </w:pPr>
      <w:r w:rsidRPr="00934B32">
        <w:rPr>
          <w:rFonts w:ascii="Trebuchet MS" w:hAnsi="Trebuchet MS"/>
          <w:b/>
          <w:color w:val="000000"/>
          <w:bdr w:val="none" w:sz="0" w:space="0" w:color="auto" w:frame="1"/>
          <w:shd w:val="clear" w:color="auto" w:fill="FFFFFF"/>
        </w:rPr>
        <w:t xml:space="preserve">Art </w:t>
      </w:r>
      <w:r w:rsidR="00EE237F" w:rsidRPr="00934B32">
        <w:rPr>
          <w:rFonts w:ascii="Trebuchet MS" w:hAnsi="Trebuchet MS"/>
          <w:b/>
          <w:color w:val="000000"/>
          <w:bdr w:val="none" w:sz="0" w:space="0" w:color="auto" w:frame="1"/>
          <w:shd w:val="clear" w:color="auto" w:fill="FFFFFF"/>
        </w:rPr>
        <w:t>12</w:t>
      </w:r>
      <w:r w:rsidRPr="00934B32">
        <w:rPr>
          <w:rFonts w:ascii="Trebuchet MS" w:hAnsi="Trebuchet MS"/>
          <w:b/>
          <w:color w:val="000000"/>
          <w:bdr w:val="none" w:sz="0" w:space="0" w:color="auto" w:frame="1"/>
          <w:shd w:val="clear" w:color="auto" w:fill="FFFFFF"/>
        </w:rPr>
        <w:t xml:space="preserve"> </w:t>
      </w:r>
    </w:p>
    <w:p w14:paraId="340E80E4" w14:textId="68AB599A" w:rsidR="003C6D4F" w:rsidRPr="00934B32" w:rsidRDefault="00CB5A24" w:rsidP="00934B32">
      <w:pPr>
        <w:shd w:val="clear" w:color="auto" w:fill="FFFFFF"/>
        <w:spacing w:after="0" w:line="240" w:lineRule="auto"/>
        <w:ind w:firstLine="720"/>
        <w:jc w:val="both"/>
        <w:textAlignment w:val="baseline"/>
        <w:rPr>
          <w:rFonts w:ascii="Trebuchet MS" w:hAnsi="Trebuchet MS"/>
          <w:b/>
          <w:color w:val="000000"/>
          <w:bdr w:val="none" w:sz="0" w:space="0" w:color="auto" w:frame="1"/>
          <w:shd w:val="clear" w:color="auto" w:fill="FFFFFF"/>
        </w:rPr>
      </w:pPr>
      <w:r w:rsidRPr="00934B32" w:rsidDel="00CB5A24">
        <w:rPr>
          <w:rFonts w:ascii="Trebuchet MS" w:hAnsi="Trebuchet MS"/>
          <w:b/>
          <w:color w:val="000000"/>
          <w:bdr w:val="none" w:sz="0" w:space="0" w:color="auto" w:frame="1"/>
          <w:shd w:val="clear" w:color="auto" w:fill="FFFFFF"/>
        </w:rPr>
        <w:t xml:space="preserve"> </w:t>
      </w:r>
      <w:r w:rsidR="003C6D4F" w:rsidRPr="00934B32">
        <w:rPr>
          <w:rFonts w:ascii="Trebuchet MS" w:eastAsia="Times New Roman" w:hAnsi="Trebuchet MS" w:cs="Times New Roman"/>
          <w:b/>
          <w:color w:val="000000"/>
          <w:bdr w:val="none" w:sz="0" w:space="0" w:color="auto" w:frame="1"/>
        </w:rPr>
        <w:t>(</w:t>
      </w:r>
      <w:r w:rsidR="00EE237F" w:rsidRPr="00934B32">
        <w:rPr>
          <w:rFonts w:ascii="Trebuchet MS" w:eastAsia="Times New Roman" w:hAnsi="Trebuchet MS" w:cs="Times New Roman"/>
          <w:b/>
          <w:color w:val="000000"/>
          <w:bdr w:val="none" w:sz="0" w:space="0" w:color="auto" w:frame="1"/>
        </w:rPr>
        <w:t>1</w:t>
      </w:r>
      <w:r w:rsidR="003C6D4F" w:rsidRPr="00934B32">
        <w:rPr>
          <w:rFonts w:ascii="Trebuchet MS" w:eastAsia="Times New Roman" w:hAnsi="Trebuchet MS" w:cs="Times New Roman"/>
          <w:b/>
          <w:color w:val="000000"/>
          <w:bdr w:val="none" w:sz="0" w:space="0" w:color="auto" w:frame="1"/>
        </w:rPr>
        <w:t>)</w:t>
      </w:r>
      <w:r w:rsidR="003C6D4F" w:rsidRPr="00934B32">
        <w:rPr>
          <w:rFonts w:ascii="Trebuchet MS" w:eastAsia="Times New Roman" w:hAnsi="Trebuchet MS" w:cs="Times New Roman"/>
          <w:color w:val="000000"/>
          <w:bdr w:val="none" w:sz="0" w:space="0" w:color="auto" w:frame="1"/>
        </w:rPr>
        <w:t xml:space="preserve"> </w:t>
      </w:r>
      <w:r w:rsidR="003C6D4F" w:rsidRPr="00934B32">
        <w:rPr>
          <w:rFonts w:ascii="Trebuchet MS" w:eastAsia="Times New Roman" w:hAnsi="Trebuchet MS" w:cs="Times New Roman"/>
          <w:bdr w:val="none" w:sz="0" w:space="0" w:color="auto" w:frame="1"/>
        </w:rPr>
        <w:t>Coordonatorii de reformă și/sau investiții</w:t>
      </w:r>
      <w:r w:rsidR="003C6D4F" w:rsidRPr="00934B32" w:rsidDel="007B1EF8">
        <w:rPr>
          <w:rFonts w:ascii="Trebuchet MS" w:hAnsi="Trebuchet MS"/>
          <w:color w:val="000000"/>
          <w:shd w:val="clear" w:color="auto" w:fill="FFFFFF"/>
        </w:rPr>
        <w:t xml:space="preserve"> </w:t>
      </w:r>
      <w:r w:rsidR="003C6D4F" w:rsidRPr="00934B32">
        <w:rPr>
          <w:rFonts w:ascii="Trebuchet MS" w:hAnsi="Trebuchet MS"/>
          <w:color w:val="000000"/>
          <w:shd w:val="clear" w:color="auto" w:fill="FFFFFF"/>
        </w:rPr>
        <w:t>sunt responsabili pentru urmărirea stingerii creanțelor bugetare rezultate din nereguli.</w:t>
      </w:r>
    </w:p>
    <w:p w14:paraId="2B737B87" w14:textId="281688DC" w:rsidR="003C6D4F" w:rsidRPr="00934B32" w:rsidRDefault="003C6D4F" w:rsidP="003C6D4F">
      <w:pPr>
        <w:shd w:val="clear" w:color="auto" w:fill="FFFFFF"/>
        <w:spacing w:after="0" w:line="240" w:lineRule="auto"/>
        <w:ind w:firstLine="720"/>
        <w:jc w:val="both"/>
        <w:textAlignment w:val="baseline"/>
        <w:rPr>
          <w:rFonts w:ascii="Trebuchet MS" w:hAnsi="Trebuchet MS"/>
        </w:rPr>
      </w:pPr>
      <w:r w:rsidRPr="00934B32">
        <w:rPr>
          <w:rFonts w:ascii="Trebuchet MS" w:hAnsi="Trebuchet MS"/>
          <w:b/>
          <w:color w:val="000000"/>
          <w:bdr w:val="none" w:sz="0" w:space="0" w:color="auto" w:frame="1"/>
          <w:shd w:val="clear" w:color="auto" w:fill="FFFFFF"/>
        </w:rPr>
        <w:t>(</w:t>
      </w:r>
      <w:r w:rsidR="00EE237F" w:rsidRPr="00934B32">
        <w:rPr>
          <w:rFonts w:ascii="Trebuchet MS" w:hAnsi="Trebuchet MS"/>
          <w:b/>
          <w:color w:val="000000"/>
          <w:bdr w:val="none" w:sz="0" w:space="0" w:color="auto" w:frame="1"/>
          <w:shd w:val="clear" w:color="auto" w:fill="FFFFFF"/>
        </w:rPr>
        <w:t>2</w:t>
      </w:r>
      <w:r w:rsidRPr="00934B32">
        <w:rPr>
          <w:rFonts w:ascii="Trebuchet MS" w:hAnsi="Trebuchet MS"/>
          <w:b/>
          <w:color w:val="000000"/>
          <w:bdr w:val="none" w:sz="0" w:space="0" w:color="auto" w:frame="1"/>
          <w:shd w:val="clear" w:color="auto" w:fill="FFFFFF"/>
        </w:rPr>
        <w:t xml:space="preserve">) </w:t>
      </w:r>
      <w:r w:rsidRPr="00934B32">
        <w:rPr>
          <w:rFonts w:ascii="Trebuchet MS" w:hAnsi="Trebuchet MS"/>
          <w:color w:val="000000"/>
          <w:shd w:val="clear" w:color="auto" w:fill="FFFFFF"/>
        </w:rPr>
        <w:t xml:space="preserve">Creanțele bugetare rezultate din nereguli sunt scadente la expirarea termenului de plată stabilit în titlul de creanță, respectiv în 30 de zile de la data comunicării titlului de </w:t>
      </w:r>
      <w:r w:rsidR="00DA253D" w:rsidRPr="00934B32">
        <w:rPr>
          <w:rFonts w:ascii="Trebuchet MS" w:hAnsi="Trebuchet MS"/>
          <w:color w:val="000000"/>
          <w:shd w:val="clear" w:color="auto" w:fill="FFFFFF"/>
        </w:rPr>
        <w:t>creanță</w:t>
      </w:r>
      <w:r w:rsidRPr="00934B32">
        <w:rPr>
          <w:rFonts w:ascii="Trebuchet MS" w:hAnsi="Trebuchet MS"/>
        </w:rPr>
        <w:t>.</w:t>
      </w:r>
    </w:p>
    <w:p w14:paraId="6A6AFEA8" w14:textId="3017FE07" w:rsidR="003C6D4F" w:rsidRPr="00934B32" w:rsidRDefault="003C6D4F" w:rsidP="003C6D4F">
      <w:pPr>
        <w:pStyle w:val="ListParagraph"/>
        <w:shd w:val="clear" w:color="auto" w:fill="FFFFFF"/>
        <w:tabs>
          <w:tab w:val="left" w:pos="360"/>
          <w:tab w:val="left" w:pos="851"/>
        </w:tabs>
        <w:spacing w:after="0" w:line="240" w:lineRule="auto"/>
        <w:ind w:left="0"/>
        <w:jc w:val="both"/>
        <w:textAlignment w:val="baseline"/>
        <w:rPr>
          <w:rFonts w:ascii="Trebuchet MS" w:eastAsia="Times New Roman" w:hAnsi="Trebuchet MS" w:cs="Times New Roman"/>
          <w:bdr w:val="none" w:sz="0" w:space="0" w:color="auto" w:frame="1"/>
        </w:rPr>
      </w:pPr>
      <w:r w:rsidRPr="00934B32">
        <w:rPr>
          <w:rFonts w:ascii="Trebuchet MS" w:hAnsi="Trebuchet MS"/>
          <w:shd w:val="clear" w:color="auto" w:fill="FFFFFF"/>
        </w:rPr>
        <w:tab/>
      </w:r>
      <w:r w:rsidRPr="00934B32">
        <w:rPr>
          <w:rFonts w:ascii="Trebuchet MS" w:hAnsi="Trebuchet MS"/>
          <w:shd w:val="clear" w:color="auto" w:fill="FFFFFF"/>
        </w:rPr>
        <w:tab/>
      </w:r>
      <w:r w:rsidRPr="00934B32">
        <w:rPr>
          <w:rFonts w:ascii="Trebuchet MS" w:hAnsi="Trebuchet MS"/>
          <w:b/>
          <w:shd w:val="clear" w:color="auto" w:fill="FFFFFF"/>
        </w:rPr>
        <w:t>(</w:t>
      </w:r>
      <w:r w:rsidR="00BB5AA5" w:rsidRPr="00934B32">
        <w:rPr>
          <w:rFonts w:ascii="Trebuchet MS" w:hAnsi="Trebuchet MS"/>
          <w:b/>
          <w:shd w:val="clear" w:color="auto" w:fill="FFFFFF"/>
        </w:rPr>
        <w:t>3</w:t>
      </w:r>
      <w:r w:rsidRPr="00934B32">
        <w:rPr>
          <w:rFonts w:ascii="Trebuchet MS" w:hAnsi="Trebuchet MS"/>
          <w:b/>
          <w:shd w:val="clear" w:color="auto" w:fill="FFFFFF"/>
        </w:rPr>
        <w:t>)</w:t>
      </w:r>
      <w:r w:rsidRPr="00934B32">
        <w:rPr>
          <w:rFonts w:ascii="Trebuchet MS" w:hAnsi="Trebuchet MS"/>
          <w:shd w:val="clear" w:color="auto" w:fill="FFFFFF"/>
        </w:rPr>
        <w:t xml:space="preserve"> Creanțelor bugetare rezultate din aplicarea dobânzii datorate li se aplică toate prevederile aplicabile creanțelor bugetare rezultate din nereguli.</w:t>
      </w:r>
      <w:r w:rsidRPr="00934B32">
        <w:rPr>
          <w:rFonts w:ascii="Trebuchet MS" w:hAnsi="Trebuchet MS"/>
          <w:shd w:val="clear" w:color="auto" w:fill="FFFFFF"/>
          <w:lang w:val="ro-RO"/>
        </w:rPr>
        <w:t xml:space="preserve"> </w:t>
      </w:r>
    </w:p>
    <w:p w14:paraId="25B86201" w14:textId="2284C090" w:rsidR="003C6D4F" w:rsidRPr="00934B32" w:rsidRDefault="003C6D4F" w:rsidP="003C6D4F">
      <w:pPr>
        <w:pStyle w:val="ListParagraph"/>
        <w:shd w:val="clear" w:color="auto" w:fill="FFFFFF"/>
        <w:tabs>
          <w:tab w:val="left" w:pos="360"/>
          <w:tab w:val="left" w:pos="851"/>
        </w:tabs>
        <w:spacing w:after="0" w:line="240" w:lineRule="auto"/>
        <w:ind w:left="0"/>
        <w:jc w:val="both"/>
        <w:textAlignment w:val="baseline"/>
        <w:rPr>
          <w:rFonts w:ascii="Trebuchet MS" w:eastAsia="Times New Roman" w:hAnsi="Trebuchet MS" w:cs="Times New Roman"/>
          <w:color w:val="000000"/>
          <w:bdr w:val="none" w:sz="0" w:space="0" w:color="auto" w:frame="1"/>
          <w:lang w:val="ro-RO"/>
        </w:rPr>
      </w:pPr>
      <w:r w:rsidRPr="00934B32">
        <w:rPr>
          <w:rFonts w:ascii="Trebuchet MS" w:hAnsi="Trebuchet MS"/>
          <w:color w:val="000000"/>
          <w:shd w:val="clear" w:color="auto" w:fill="FFFFFF"/>
        </w:rPr>
        <w:tab/>
      </w:r>
      <w:r w:rsidRPr="00934B32">
        <w:rPr>
          <w:rFonts w:ascii="Trebuchet MS" w:hAnsi="Trebuchet MS"/>
          <w:color w:val="000000"/>
          <w:shd w:val="clear" w:color="auto" w:fill="FFFFFF"/>
        </w:rPr>
        <w:tab/>
      </w:r>
      <w:r w:rsidRPr="00934B32">
        <w:rPr>
          <w:rFonts w:ascii="Trebuchet MS" w:hAnsi="Trebuchet MS"/>
          <w:b/>
          <w:color w:val="000000"/>
          <w:shd w:val="clear" w:color="auto" w:fill="FFFFFF"/>
          <w:lang w:val="ro-RO"/>
        </w:rPr>
        <w:t>(</w:t>
      </w:r>
      <w:r w:rsidR="00BB5AA5" w:rsidRPr="00934B32">
        <w:rPr>
          <w:rFonts w:ascii="Trebuchet MS" w:hAnsi="Trebuchet MS"/>
          <w:b/>
          <w:color w:val="000000"/>
          <w:shd w:val="clear" w:color="auto" w:fill="FFFFFF"/>
          <w:lang w:val="ro-RO"/>
        </w:rPr>
        <w:t>4</w:t>
      </w:r>
      <w:r w:rsidRPr="00934B32">
        <w:rPr>
          <w:rFonts w:ascii="Trebuchet MS" w:hAnsi="Trebuchet MS"/>
          <w:b/>
          <w:color w:val="000000"/>
          <w:shd w:val="clear" w:color="auto" w:fill="FFFFFF"/>
          <w:lang w:val="ro-RO"/>
        </w:rPr>
        <w:t>)</w:t>
      </w:r>
      <w:r w:rsidRPr="00934B32">
        <w:rPr>
          <w:rFonts w:ascii="Trebuchet MS" w:hAnsi="Trebuchet MS"/>
          <w:color w:val="000000"/>
          <w:shd w:val="clear" w:color="auto" w:fill="FFFFFF"/>
          <w:lang w:val="ro-RO"/>
        </w:rPr>
        <w:t xml:space="preserve"> Plătitor al creanțelor bugetare rezultate din nereguli și al dobânzii datorate este persoana juridică, entitatea sau asocierea fără personalitate juridică sau persoana fizică stabilită ca debitor prin titlul de creanță. Persoana fizică nu poate fi stabilită ca plătitor al creanțelor bugetare rezultate din nereguli decât în calitatea acesteia de beneficiar de fonduri europene și/sau de fonduri publice naționale aferente acestora.</w:t>
      </w:r>
    </w:p>
    <w:p w14:paraId="333B3022" w14:textId="4927B913" w:rsidR="003C6D4F" w:rsidRPr="00934B32" w:rsidRDefault="003C6D4F" w:rsidP="00EE237F">
      <w:pPr>
        <w:pStyle w:val="ListParagraph"/>
        <w:tabs>
          <w:tab w:val="left" w:pos="360"/>
        </w:tabs>
        <w:spacing w:after="0" w:line="240" w:lineRule="auto"/>
        <w:ind w:left="0"/>
        <w:jc w:val="both"/>
        <w:textAlignment w:val="baseline"/>
        <w:rPr>
          <w:rStyle w:val="salnbdy"/>
          <w:rFonts w:ascii="Trebuchet MS" w:eastAsia="Times New Roman" w:hAnsi="Trebuchet MS" w:cs="Times New Roman"/>
          <w:color w:val="000000"/>
          <w:bdr w:val="none" w:sz="0" w:space="0" w:color="auto" w:frame="1"/>
        </w:rPr>
      </w:pPr>
      <w:r w:rsidRPr="00934B32">
        <w:rPr>
          <w:rFonts w:ascii="Trebuchet MS" w:hAnsi="Trebuchet MS"/>
          <w:color w:val="000000"/>
          <w:shd w:val="clear" w:color="auto" w:fill="FFFFFF"/>
        </w:rPr>
        <w:lastRenderedPageBreak/>
        <w:tab/>
      </w:r>
      <w:r w:rsidRPr="00934B32">
        <w:rPr>
          <w:rFonts w:ascii="Trebuchet MS" w:hAnsi="Trebuchet MS"/>
          <w:color w:val="000000"/>
          <w:shd w:val="clear" w:color="auto" w:fill="FFFFFF"/>
        </w:rPr>
        <w:tab/>
      </w:r>
      <w:r w:rsidRPr="00934B32">
        <w:rPr>
          <w:rFonts w:ascii="Trebuchet MS" w:hAnsi="Trebuchet MS"/>
          <w:b/>
          <w:color w:val="000000"/>
          <w:shd w:val="clear" w:color="auto" w:fill="FFFFFF"/>
        </w:rPr>
        <w:t>(</w:t>
      </w:r>
      <w:r w:rsidR="00BB5AA5" w:rsidRPr="00934B32">
        <w:rPr>
          <w:rFonts w:ascii="Trebuchet MS" w:hAnsi="Trebuchet MS"/>
          <w:b/>
          <w:color w:val="000000"/>
          <w:shd w:val="clear" w:color="auto" w:fill="FFFFFF"/>
        </w:rPr>
        <w:t>5</w:t>
      </w:r>
      <w:r w:rsidRPr="00934B32">
        <w:rPr>
          <w:rFonts w:ascii="Trebuchet MS" w:hAnsi="Trebuchet MS"/>
          <w:b/>
          <w:color w:val="000000"/>
          <w:shd w:val="clear" w:color="auto" w:fill="FFFFFF"/>
        </w:rPr>
        <w:t>)</w:t>
      </w:r>
      <w:r w:rsidRPr="00934B32">
        <w:rPr>
          <w:rFonts w:ascii="Trebuchet MS" w:hAnsi="Trebuchet MS"/>
          <w:color w:val="000000"/>
          <w:shd w:val="clear" w:color="auto" w:fill="FFFFFF"/>
        </w:rPr>
        <w:t xml:space="preserve"> În cazul în care creanța bugetară rezultată din nereguli și dobânda datorată nu a fost achitată de către persoanele prevăzute la </w:t>
      </w:r>
      <w:r w:rsidRPr="00934B32">
        <w:rPr>
          <w:rStyle w:val="slgi"/>
          <w:rFonts w:ascii="Trebuchet MS" w:hAnsi="Trebuchet MS"/>
          <w:bdr w:val="none" w:sz="0" w:space="0" w:color="auto" w:frame="1"/>
          <w:shd w:val="clear" w:color="auto" w:fill="FFFFFF"/>
        </w:rPr>
        <w:t>alin.(</w:t>
      </w:r>
      <w:r w:rsidR="00BB5AA5" w:rsidRPr="00934B32">
        <w:rPr>
          <w:rStyle w:val="slgi"/>
          <w:rFonts w:ascii="Trebuchet MS" w:hAnsi="Trebuchet MS"/>
          <w:bdr w:val="none" w:sz="0" w:space="0" w:color="auto" w:frame="1"/>
          <w:shd w:val="clear" w:color="auto" w:fill="FFFFFF"/>
        </w:rPr>
        <w:t>4</w:t>
      </w:r>
      <w:r w:rsidRPr="00934B32">
        <w:rPr>
          <w:rStyle w:val="slgi"/>
          <w:rFonts w:ascii="Trebuchet MS" w:hAnsi="Trebuchet MS"/>
          <w:bdr w:val="none" w:sz="0" w:space="0" w:color="auto" w:frame="1"/>
          <w:shd w:val="clear" w:color="auto" w:fill="FFFFFF"/>
        </w:rPr>
        <w:t>)</w:t>
      </w:r>
      <w:r w:rsidRPr="00934B32">
        <w:rPr>
          <w:rFonts w:ascii="Trebuchet MS" w:hAnsi="Trebuchet MS"/>
          <w:shd w:val="clear" w:color="auto" w:fill="FFFFFF"/>
        </w:rPr>
        <w:t xml:space="preserve">, </w:t>
      </w:r>
      <w:r w:rsidRPr="00934B32">
        <w:rPr>
          <w:rFonts w:ascii="Trebuchet MS" w:hAnsi="Trebuchet MS"/>
          <w:color w:val="000000"/>
          <w:shd w:val="clear" w:color="auto" w:fill="FFFFFF"/>
        </w:rPr>
        <w:t>debitor devine persoana juridică sau fizică prevăzută la </w:t>
      </w:r>
      <w:hyperlink r:id="rId12" w:anchor="A182" w:history="1">
        <w:r w:rsidRPr="00934B32">
          <w:rPr>
            <w:rStyle w:val="Hyperlink"/>
            <w:rFonts w:ascii="Trebuchet MS" w:hAnsi="Trebuchet MS"/>
            <w:color w:val="auto"/>
            <w:u w:val="none"/>
            <w:bdr w:val="none" w:sz="0" w:space="0" w:color="auto" w:frame="1"/>
            <w:shd w:val="clear" w:color="auto" w:fill="FFFFFF"/>
          </w:rPr>
          <w:t>art. 21 din Legea nr.207/2015</w:t>
        </w:r>
      </w:hyperlink>
      <w:r w:rsidRPr="00934B32">
        <w:rPr>
          <w:rStyle w:val="Hyperlink"/>
          <w:rFonts w:ascii="Trebuchet MS" w:hAnsi="Trebuchet MS"/>
          <w:color w:val="auto"/>
          <w:u w:val="none"/>
          <w:bdr w:val="none" w:sz="0" w:space="0" w:color="auto" w:frame="1"/>
          <w:shd w:val="clear" w:color="auto" w:fill="FFFFFF"/>
        </w:rPr>
        <w:t xml:space="preserve"> privind Codul de procedură fiscală</w:t>
      </w:r>
      <w:r w:rsidRPr="00934B32">
        <w:rPr>
          <w:rFonts w:ascii="Trebuchet MS" w:hAnsi="Trebuchet MS"/>
          <w:shd w:val="clear" w:color="auto" w:fill="FFFFFF"/>
        </w:rPr>
        <w:t xml:space="preserve">, </w:t>
      </w:r>
      <w:r w:rsidRPr="00934B32">
        <w:rPr>
          <w:rFonts w:ascii="Trebuchet MS" w:hAnsi="Trebuchet MS"/>
          <w:color w:val="000000"/>
          <w:shd w:val="clear" w:color="auto" w:fill="FFFFFF"/>
        </w:rPr>
        <w:t>cu modificările și completările ulterioare, cu aplicarea corespunzătoare a prevederilor </w:t>
      </w:r>
      <w:r w:rsidRPr="00934B32">
        <w:rPr>
          <w:rStyle w:val="slgi"/>
          <w:rFonts w:ascii="Trebuchet MS" w:hAnsi="Trebuchet MS"/>
          <w:bdr w:val="none" w:sz="0" w:space="0" w:color="auto" w:frame="1"/>
          <w:shd w:val="clear" w:color="auto" w:fill="FFFFFF"/>
        </w:rPr>
        <w:t>alin.(</w:t>
      </w:r>
      <w:r w:rsidR="00BB5AA5" w:rsidRPr="00934B32">
        <w:rPr>
          <w:rStyle w:val="slgi"/>
          <w:rFonts w:ascii="Trebuchet MS" w:hAnsi="Trebuchet MS"/>
          <w:bdr w:val="none" w:sz="0" w:space="0" w:color="auto" w:frame="1"/>
          <w:shd w:val="clear" w:color="auto" w:fill="FFFFFF"/>
        </w:rPr>
        <w:t>4</w:t>
      </w:r>
      <w:r w:rsidRPr="00934B32">
        <w:rPr>
          <w:rStyle w:val="slgi"/>
          <w:rFonts w:ascii="Trebuchet MS" w:hAnsi="Trebuchet MS"/>
          <w:bdr w:val="none" w:sz="0" w:space="0" w:color="auto" w:frame="1"/>
          <w:shd w:val="clear" w:color="auto" w:fill="FFFFFF"/>
        </w:rPr>
        <w:t>)</w:t>
      </w:r>
      <w:r w:rsidRPr="00934B32">
        <w:rPr>
          <w:rFonts w:ascii="Trebuchet MS" w:hAnsi="Trebuchet MS"/>
          <w:shd w:val="clear" w:color="auto" w:fill="FFFFFF"/>
        </w:rPr>
        <w:t> </w:t>
      </w:r>
      <w:r w:rsidRPr="00934B32">
        <w:rPr>
          <w:rFonts w:ascii="Trebuchet MS" w:hAnsi="Trebuchet MS"/>
          <w:color w:val="000000"/>
          <w:shd w:val="clear" w:color="auto" w:fill="FFFFFF"/>
        </w:rPr>
        <w:t>privind persoana fizică.</w:t>
      </w:r>
    </w:p>
    <w:p w14:paraId="00B24D24" w14:textId="755F7175" w:rsidR="003C6D4F" w:rsidRPr="00934B32" w:rsidRDefault="003C6D4F" w:rsidP="00A666AF">
      <w:pPr>
        <w:pStyle w:val="ListParagraph"/>
        <w:shd w:val="clear" w:color="auto" w:fill="FFFFFF"/>
        <w:tabs>
          <w:tab w:val="left" w:pos="720"/>
        </w:tabs>
        <w:spacing w:after="0" w:line="240" w:lineRule="auto"/>
        <w:ind w:left="0"/>
        <w:jc w:val="both"/>
        <w:textAlignment w:val="baseline"/>
        <w:rPr>
          <w:rStyle w:val="salnbdy"/>
          <w:rFonts w:ascii="Trebuchet MS" w:eastAsia="Times New Roman" w:hAnsi="Trebuchet MS" w:cs="Times New Roman"/>
          <w:color w:val="000000"/>
          <w:bdr w:val="none" w:sz="0" w:space="0" w:color="auto" w:frame="1"/>
        </w:rPr>
      </w:pPr>
      <w:r w:rsidRPr="00934B32">
        <w:rPr>
          <w:rStyle w:val="saln"/>
          <w:rFonts w:ascii="Trebuchet MS" w:hAnsi="Trebuchet MS"/>
          <w:color w:val="000000"/>
          <w:bdr w:val="none" w:sz="0" w:space="0" w:color="auto" w:frame="1"/>
          <w:shd w:val="clear" w:color="auto" w:fill="FFFFFF"/>
        </w:rPr>
        <w:tab/>
      </w:r>
      <w:r w:rsidRPr="00934B32">
        <w:rPr>
          <w:rStyle w:val="saln"/>
          <w:rFonts w:ascii="Trebuchet MS" w:hAnsi="Trebuchet MS"/>
          <w:b/>
          <w:color w:val="000000"/>
          <w:bdr w:val="none" w:sz="0" w:space="0" w:color="auto" w:frame="1"/>
          <w:shd w:val="clear" w:color="auto" w:fill="FFFFFF"/>
        </w:rPr>
        <w:t>(</w:t>
      </w:r>
      <w:r w:rsidR="00BB5AA5" w:rsidRPr="00934B32">
        <w:rPr>
          <w:rStyle w:val="saln"/>
          <w:rFonts w:ascii="Trebuchet MS" w:hAnsi="Trebuchet MS"/>
          <w:b/>
          <w:color w:val="000000"/>
          <w:bdr w:val="none" w:sz="0" w:space="0" w:color="auto" w:frame="1"/>
          <w:shd w:val="clear" w:color="auto" w:fill="FFFFFF"/>
        </w:rPr>
        <w:t>6</w:t>
      </w:r>
      <w:r w:rsidRPr="00934B32">
        <w:rPr>
          <w:rStyle w:val="saln"/>
          <w:rFonts w:ascii="Trebuchet MS" w:hAnsi="Trebuchet MS"/>
          <w:b/>
          <w:color w:val="000000"/>
          <w:bdr w:val="none" w:sz="0" w:space="0" w:color="auto" w:frame="1"/>
          <w:shd w:val="clear" w:color="auto" w:fill="FFFFFF"/>
        </w:rPr>
        <w:t>)</w:t>
      </w:r>
      <w:r w:rsidRPr="00934B32">
        <w:rPr>
          <w:rStyle w:val="saln"/>
          <w:rFonts w:ascii="Trebuchet MS" w:hAnsi="Trebuchet MS"/>
          <w:color w:val="000000"/>
          <w:bdr w:val="none" w:sz="0" w:space="0" w:color="auto" w:frame="1"/>
          <w:shd w:val="clear" w:color="auto" w:fill="FFFFFF"/>
        </w:rPr>
        <w:t xml:space="preserve"> </w:t>
      </w:r>
      <w:r w:rsidRPr="00934B32">
        <w:rPr>
          <w:rStyle w:val="salnbdy"/>
          <w:rFonts w:ascii="Trebuchet MS" w:hAnsi="Trebuchet MS"/>
          <w:color w:val="000000"/>
          <w:bdr w:val="none" w:sz="0" w:space="0" w:color="auto" w:frame="1"/>
          <w:shd w:val="clear" w:color="auto" w:fill="FFFFFF"/>
        </w:rPr>
        <w:t>Întreruperea și suspendarea termenului de prescripție a dreptului de stabilire a creanței bugetare se realizează în cazurile și în condițiile stabilite de lege pentru întreruperea și suspendarea termenului de prescripție a dreptului la acțiune potrivit dreptului comun.</w:t>
      </w:r>
      <w:r w:rsidRPr="00934B32">
        <w:rPr>
          <w:rStyle w:val="salnbdy"/>
          <w:rFonts w:ascii="Trebuchet MS" w:eastAsia="Times New Roman" w:hAnsi="Trebuchet MS" w:cs="Times New Roman"/>
          <w:color w:val="000000"/>
          <w:bdr w:val="none" w:sz="0" w:space="0" w:color="auto" w:frame="1"/>
        </w:rPr>
        <w:t xml:space="preserve"> </w:t>
      </w:r>
      <w:r w:rsidRPr="00934B32">
        <w:rPr>
          <w:rStyle w:val="salnbdy"/>
          <w:rFonts w:ascii="Trebuchet MS" w:hAnsi="Trebuchet MS"/>
          <w:color w:val="000000"/>
          <w:bdr w:val="none" w:sz="0" w:space="0" w:color="auto" w:frame="1"/>
          <w:shd w:val="clear" w:color="auto" w:fill="FFFFFF"/>
        </w:rPr>
        <w:t>Întreruperea și suspendarea termenului de prescripție a dreptului de stabilire a creanței bugetare pentru care normele comunitare prevăd un termen mai mare de 5 ani se realizează în cazurile și în condițiile stabilite de normele comunitare respective.</w:t>
      </w:r>
    </w:p>
    <w:p w14:paraId="534607D0" w14:textId="78AC4BD2" w:rsidR="003C6D4F" w:rsidRPr="00934B32" w:rsidRDefault="003C6D4F" w:rsidP="003C6D4F">
      <w:pPr>
        <w:pStyle w:val="ListParagraph"/>
        <w:shd w:val="clear" w:color="auto" w:fill="FFFFFF"/>
        <w:tabs>
          <w:tab w:val="left" w:pos="360"/>
          <w:tab w:val="left" w:pos="540"/>
        </w:tabs>
        <w:spacing w:after="0" w:line="240" w:lineRule="auto"/>
        <w:ind w:left="0"/>
        <w:jc w:val="both"/>
        <w:textAlignment w:val="baseline"/>
        <w:rPr>
          <w:rStyle w:val="salnbdy"/>
          <w:rFonts w:ascii="Trebuchet MS" w:eastAsia="Times New Roman" w:hAnsi="Trebuchet MS" w:cs="Times New Roman"/>
          <w:bdr w:val="none" w:sz="0" w:space="0" w:color="auto" w:frame="1"/>
          <w:lang w:val="ro-RO"/>
        </w:rPr>
      </w:pPr>
      <w:r w:rsidRPr="00934B32">
        <w:rPr>
          <w:rStyle w:val="salnbdy"/>
          <w:rFonts w:ascii="Trebuchet MS" w:hAnsi="Trebuchet MS"/>
          <w:bdr w:val="none" w:sz="0" w:space="0" w:color="auto" w:frame="1"/>
          <w:shd w:val="clear" w:color="auto" w:fill="FFFFFF"/>
        </w:rPr>
        <w:tab/>
      </w:r>
      <w:r w:rsidRPr="00934B32">
        <w:rPr>
          <w:rStyle w:val="salnbdy"/>
          <w:rFonts w:ascii="Trebuchet MS" w:hAnsi="Trebuchet MS"/>
          <w:bdr w:val="none" w:sz="0" w:space="0" w:color="auto" w:frame="1"/>
          <w:shd w:val="clear" w:color="auto" w:fill="FFFFFF"/>
        </w:rPr>
        <w:tab/>
      </w:r>
      <w:r w:rsidRPr="00934B32">
        <w:rPr>
          <w:rStyle w:val="salnbdy"/>
          <w:rFonts w:ascii="Trebuchet MS" w:hAnsi="Trebuchet MS"/>
          <w:bdr w:val="none" w:sz="0" w:space="0" w:color="auto" w:frame="1"/>
          <w:shd w:val="clear" w:color="auto" w:fill="FFFFFF"/>
        </w:rPr>
        <w:tab/>
      </w:r>
      <w:r w:rsidRPr="00934B32">
        <w:rPr>
          <w:rStyle w:val="salnbdy"/>
          <w:rFonts w:ascii="Trebuchet MS" w:hAnsi="Trebuchet MS"/>
          <w:b/>
          <w:bdr w:val="none" w:sz="0" w:space="0" w:color="auto" w:frame="1"/>
          <w:shd w:val="clear" w:color="auto" w:fill="FFFFFF"/>
          <w:lang w:val="ro-RO"/>
        </w:rPr>
        <w:t>(</w:t>
      </w:r>
      <w:r w:rsidR="00BB5AA5" w:rsidRPr="00934B32">
        <w:rPr>
          <w:rStyle w:val="salnbdy"/>
          <w:rFonts w:ascii="Trebuchet MS" w:hAnsi="Trebuchet MS"/>
          <w:b/>
          <w:bdr w:val="none" w:sz="0" w:space="0" w:color="auto" w:frame="1"/>
          <w:shd w:val="clear" w:color="auto" w:fill="FFFFFF"/>
          <w:lang w:val="ro-RO"/>
        </w:rPr>
        <w:t>7</w:t>
      </w:r>
      <w:r w:rsidRPr="00934B32">
        <w:rPr>
          <w:rStyle w:val="salnbdy"/>
          <w:rFonts w:ascii="Trebuchet MS" w:hAnsi="Trebuchet MS"/>
          <w:b/>
          <w:bdr w:val="none" w:sz="0" w:space="0" w:color="auto" w:frame="1"/>
          <w:shd w:val="clear" w:color="auto" w:fill="FFFFFF"/>
          <w:lang w:val="ro-RO"/>
        </w:rPr>
        <w:t>)</w:t>
      </w:r>
      <w:r w:rsidRPr="00934B32">
        <w:rPr>
          <w:rStyle w:val="salnbdy"/>
          <w:rFonts w:ascii="Trebuchet MS" w:hAnsi="Trebuchet MS"/>
          <w:bdr w:val="none" w:sz="0" w:space="0" w:color="auto" w:frame="1"/>
          <w:shd w:val="clear" w:color="auto" w:fill="FFFFFF"/>
          <w:lang w:val="ro-RO"/>
        </w:rPr>
        <w:t xml:space="preserve"> În cazul în care existența creanței bugetare depinde de existența unei fapte penale, respectiv a unei fraude și au fost sesizate organele de urmărire penală/DLAF/ANI, autoritățile competente prevăzute la </w:t>
      </w:r>
      <w:r w:rsidRPr="00934B32">
        <w:rPr>
          <w:rStyle w:val="slgi"/>
          <w:rFonts w:ascii="Trebuchet MS" w:hAnsi="Trebuchet MS"/>
          <w:bdr w:val="none" w:sz="0" w:space="0" w:color="auto" w:frame="1"/>
          <w:shd w:val="clear" w:color="auto" w:fill="FFFFFF"/>
          <w:lang w:val="ro-RO"/>
        </w:rPr>
        <w:t>art.1</w:t>
      </w:r>
      <w:r w:rsidR="00DA253D" w:rsidRPr="00934B32">
        <w:rPr>
          <w:rStyle w:val="slgi"/>
          <w:rFonts w:ascii="Trebuchet MS" w:hAnsi="Trebuchet MS"/>
          <w:bdr w:val="none" w:sz="0" w:space="0" w:color="auto" w:frame="1"/>
          <w:shd w:val="clear" w:color="auto" w:fill="FFFFFF"/>
          <w:lang w:val="ro-RO"/>
        </w:rPr>
        <w:t>0</w:t>
      </w:r>
      <w:r w:rsidRPr="00934B32">
        <w:rPr>
          <w:rStyle w:val="salnbdy"/>
          <w:rFonts w:ascii="Trebuchet MS" w:hAnsi="Trebuchet MS"/>
          <w:bdr w:val="none" w:sz="0" w:space="0" w:color="auto" w:frame="1"/>
          <w:shd w:val="clear" w:color="auto" w:fill="FFFFFF"/>
          <w:lang w:val="ro-RO"/>
        </w:rPr>
        <w:t xml:space="preserve"> suspendă de drept emiterea titlului de creanță până la rămânerea definitivă a hotărârii instanței de judecată și dispun aplicarea măsurilor asigurătorii prevăzute la cap VI “Măsuri asiguratorii” din </w:t>
      </w:r>
      <w:hyperlink r:id="rId13" w:anchor="A182" w:history="1">
        <w:r w:rsidRPr="00934B32">
          <w:rPr>
            <w:rStyle w:val="Hyperlink"/>
            <w:rFonts w:ascii="Trebuchet MS" w:hAnsi="Trebuchet MS"/>
            <w:color w:val="auto"/>
            <w:u w:val="none"/>
            <w:bdr w:val="none" w:sz="0" w:space="0" w:color="auto" w:frame="1"/>
            <w:shd w:val="clear" w:color="auto" w:fill="FFFFFF"/>
            <w:lang w:val="ro-RO"/>
          </w:rPr>
          <w:t>Legea nr. 207/2015</w:t>
        </w:r>
      </w:hyperlink>
      <w:r w:rsidRPr="00934B32">
        <w:rPr>
          <w:rStyle w:val="Hyperlink"/>
          <w:rFonts w:ascii="Trebuchet MS" w:hAnsi="Trebuchet MS"/>
          <w:color w:val="auto"/>
          <w:u w:val="none"/>
          <w:bdr w:val="none" w:sz="0" w:space="0" w:color="auto" w:frame="1"/>
          <w:shd w:val="clear" w:color="auto" w:fill="FFFFFF"/>
          <w:lang w:val="ro-RO"/>
        </w:rPr>
        <w:t xml:space="preserve"> privind Codul de procedură fiscală</w:t>
      </w:r>
      <w:r w:rsidRPr="00934B32">
        <w:rPr>
          <w:rFonts w:ascii="Trebuchet MS" w:hAnsi="Trebuchet MS"/>
          <w:shd w:val="clear" w:color="auto" w:fill="FFFFFF"/>
          <w:lang w:val="ro-RO"/>
        </w:rPr>
        <w:t xml:space="preserve">, </w:t>
      </w:r>
      <w:r w:rsidRPr="00934B32">
        <w:rPr>
          <w:rFonts w:ascii="Trebuchet MS" w:hAnsi="Trebuchet MS"/>
          <w:color w:val="000000"/>
          <w:shd w:val="clear" w:color="auto" w:fill="FFFFFF"/>
          <w:lang w:val="ro-RO"/>
        </w:rPr>
        <w:t>cu modificările și completările ulterioare</w:t>
      </w:r>
      <w:r w:rsidRPr="00934B32">
        <w:rPr>
          <w:rStyle w:val="salnbdy"/>
          <w:rFonts w:ascii="Trebuchet MS" w:hAnsi="Trebuchet MS"/>
          <w:bdr w:val="none" w:sz="0" w:space="0" w:color="auto" w:frame="1"/>
          <w:shd w:val="clear" w:color="auto" w:fill="FFFFFF"/>
          <w:lang w:val="ro-RO"/>
        </w:rPr>
        <w:t>.</w:t>
      </w:r>
    </w:p>
    <w:p w14:paraId="40A69712" w14:textId="600B2DA2" w:rsidR="003C6D4F" w:rsidRPr="00934B32" w:rsidRDefault="003C6D4F" w:rsidP="003C6D4F">
      <w:pPr>
        <w:pStyle w:val="ListParagraph"/>
        <w:shd w:val="clear" w:color="auto" w:fill="FFFFFF"/>
        <w:tabs>
          <w:tab w:val="left" w:pos="360"/>
        </w:tabs>
        <w:spacing w:after="0" w:line="240" w:lineRule="auto"/>
        <w:ind w:left="0"/>
        <w:jc w:val="both"/>
        <w:textAlignment w:val="baseline"/>
        <w:rPr>
          <w:rFonts w:ascii="Trebuchet MS" w:eastAsia="Times New Roman" w:hAnsi="Trebuchet MS" w:cs="Times New Roman"/>
          <w:bdr w:val="none" w:sz="0" w:space="0" w:color="auto" w:frame="1"/>
        </w:rPr>
      </w:pPr>
      <w:r w:rsidRPr="00934B32">
        <w:rPr>
          <w:rFonts w:ascii="Trebuchet MS" w:hAnsi="Trebuchet MS"/>
          <w:shd w:val="clear" w:color="auto" w:fill="FFFFFF"/>
        </w:rPr>
        <w:tab/>
      </w:r>
      <w:r w:rsidRPr="00934B32">
        <w:rPr>
          <w:rFonts w:ascii="Trebuchet MS" w:hAnsi="Trebuchet MS"/>
          <w:shd w:val="clear" w:color="auto" w:fill="FFFFFF"/>
        </w:rPr>
        <w:tab/>
      </w:r>
      <w:r w:rsidRPr="00934B32">
        <w:rPr>
          <w:rFonts w:ascii="Trebuchet MS" w:hAnsi="Trebuchet MS"/>
          <w:b/>
          <w:shd w:val="clear" w:color="auto" w:fill="FFFFFF"/>
        </w:rPr>
        <w:t>(</w:t>
      </w:r>
      <w:r w:rsidR="00BB5AA5" w:rsidRPr="00934B32">
        <w:rPr>
          <w:rFonts w:ascii="Trebuchet MS" w:hAnsi="Trebuchet MS"/>
          <w:b/>
          <w:shd w:val="clear" w:color="auto" w:fill="FFFFFF"/>
        </w:rPr>
        <w:t>8</w:t>
      </w:r>
      <w:r w:rsidRPr="00934B32">
        <w:rPr>
          <w:rFonts w:ascii="Trebuchet MS" w:hAnsi="Trebuchet MS"/>
          <w:b/>
          <w:shd w:val="clear" w:color="auto" w:fill="FFFFFF"/>
        </w:rPr>
        <w:t>)</w:t>
      </w:r>
      <w:r w:rsidRPr="00934B32">
        <w:rPr>
          <w:rFonts w:ascii="Trebuchet MS" w:hAnsi="Trebuchet MS"/>
          <w:shd w:val="clear" w:color="auto" w:fill="FFFFFF"/>
        </w:rPr>
        <w:t xml:space="preserve"> Autoritățile cu competențe în gestionarea fondurilor europene și DLAF pot fi înștiințate de către Parchetul European (EPPO) cu privire la decizia acestuia de începere a unei acțiuni penale, dacă acest lucru este necesar în scopul recuperării, urmăririi sau monitorizării administrative.</w:t>
      </w:r>
    </w:p>
    <w:p w14:paraId="51FE710B" w14:textId="77777777" w:rsidR="003C6D4F" w:rsidRPr="00934B32" w:rsidRDefault="003C6D4F" w:rsidP="003C6D4F">
      <w:pPr>
        <w:pStyle w:val="ListParagraph"/>
        <w:shd w:val="clear" w:color="auto" w:fill="FFFFFF"/>
        <w:tabs>
          <w:tab w:val="left" w:pos="360"/>
        </w:tabs>
        <w:spacing w:after="0" w:line="240" w:lineRule="auto"/>
        <w:ind w:left="0"/>
        <w:jc w:val="both"/>
        <w:textAlignment w:val="baseline"/>
        <w:rPr>
          <w:rFonts w:ascii="Trebuchet MS" w:hAnsi="Trebuchet MS"/>
          <w:shd w:val="clear" w:color="auto" w:fill="FFFFFF"/>
        </w:rPr>
      </w:pPr>
    </w:p>
    <w:p w14:paraId="221E9A64" w14:textId="7F2FAD87" w:rsidR="003C6D4F" w:rsidRPr="00934B32" w:rsidRDefault="003C6D4F" w:rsidP="00B6584A">
      <w:pPr>
        <w:pStyle w:val="ListParagraph"/>
        <w:shd w:val="clear" w:color="auto" w:fill="FFFFFF"/>
        <w:tabs>
          <w:tab w:val="left" w:pos="0"/>
          <w:tab w:val="left" w:pos="90"/>
          <w:tab w:val="left" w:pos="270"/>
          <w:tab w:val="left" w:pos="360"/>
        </w:tabs>
        <w:spacing w:after="0" w:line="240" w:lineRule="auto"/>
        <w:ind w:left="0"/>
        <w:jc w:val="both"/>
        <w:textAlignment w:val="baseline"/>
        <w:rPr>
          <w:rStyle w:val="ssecden"/>
          <w:rFonts w:ascii="Trebuchet MS" w:hAnsi="Trebuchet MS"/>
          <w:b/>
          <w:bCs/>
          <w:color w:val="000000"/>
          <w:bdr w:val="none" w:sz="0" w:space="0" w:color="auto" w:frame="1"/>
          <w:shd w:val="clear" w:color="auto" w:fill="FFFFFF"/>
        </w:rPr>
      </w:pPr>
      <w:r w:rsidRPr="00934B32">
        <w:rPr>
          <w:rFonts w:ascii="Trebuchet MS" w:hAnsi="Trebuchet MS"/>
          <w:b/>
          <w:shd w:val="clear" w:color="auto" w:fill="FFFFFF"/>
        </w:rPr>
        <w:tab/>
      </w:r>
      <w:r w:rsidRPr="00934B32">
        <w:rPr>
          <w:rFonts w:ascii="Trebuchet MS" w:hAnsi="Trebuchet MS"/>
          <w:b/>
          <w:shd w:val="clear" w:color="auto" w:fill="FFFFFF"/>
        </w:rPr>
        <w:tab/>
      </w:r>
      <w:r w:rsidRPr="00934B32">
        <w:rPr>
          <w:rFonts w:ascii="Trebuchet MS" w:hAnsi="Trebuchet MS"/>
          <w:b/>
          <w:shd w:val="clear" w:color="auto" w:fill="FFFFFF"/>
        </w:rPr>
        <w:tab/>
      </w:r>
      <w:r w:rsidRPr="00934B32">
        <w:rPr>
          <w:rFonts w:ascii="Trebuchet MS" w:hAnsi="Trebuchet MS"/>
          <w:b/>
          <w:shd w:val="clear" w:color="auto" w:fill="FFFFFF"/>
        </w:rPr>
        <w:tab/>
      </w:r>
      <w:r w:rsidRPr="00934B32">
        <w:rPr>
          <w:rStyle w:val="sartttl"/>
          <w:rFonts w:ascii="Trebuchet MS" w:hAnsi="Trebuchet MS"/>
          <w:b/>
          <w:bCs/>
          <w:bdr w:val="none" w:sz="0" w:space="0" w:color="auto" w:frame="1"/>
          <w:shd w:val="clear" w:color="auto" w:fill="FFFFFF"/>
        </w:rPr>
        <w:tab/>
      </w:r>
    </w:p>
    <w:p w14:paraId="0B15B61D" w14:textId="52007FAF" w:rsidR="003C6D4F" w:rsidRPr="00934B32" w:rsidRDefault="003C6D4F" w:rsidP="003C6D4F">
      <w:pPr>
        <w:pStyle w:val="ListParagraph"/>
        <w:widowControl w:val="0"/>
        <w:tabs>
          <w:tab w:val="left" w:pos="0"/>
          <w:tab w:val="left" w:pos="90"/>
          <w:tab w:val="left" w:pos="270"/>
          <w:tab w:val="left" w:pos="360"/>
        </w:tabs>
        <w:spacing w:after="0" w:line="240" w:lineRule="auto"/>
        <w:ind w:left="0"/>
        <w:jc w:val="both"/>
        <w:rPr>
          <w:rStyle w:val="ssecden"/>
          <w:rFonts w:ascii="Trebuchet MS" w:hAnsi="Trebuchet MS"/>
          <w:b/>
          <w:bCs/>
          <w:color w:val="000000"/>
          <w:bdr w:val="none" w:sz="0" w:space="0" w:color="auto" w:frame="1"/>
          <w:shd w:val="clear" w:color="auto" w:fill="FFFFFF"/>
        </w:rPr>
      </w:pPr>
      <w:r w:rsidRPr="00934B32">
        <w:rPr>
          <w:rStyle w:val="ssecden"/>
          <w:rFonts w:ascii="Trebuchet MS" w:hAnsi="Trebuchet MS"/>
          <w:b/>
          <w:bCs/>
          <w:color w:val="000000"/>
          <w:bdr w:val="none" w:sz="0" w:space="0" w:color="auto" w:frame="1"/>
          <w:shd w:val="clear" w:color="auto" w:fill="FFFFFF"/>
        </w:rPr>
        <w:tab/>
      </w:r>
      <w:r w:rsidRPr="00934B32">
        <w:rPr>
          <w:rStyle w:val="ssecden"/>
          <w:rFonts w:ascii="Trebuchet MS" w:hAnsi="Trebuchet MS"/>
          <w:b/>
          <w:bCs/>
          <w:color w:val="000000"/>
          <w:bdr w:val="none" w:sz="0" w:space="0" w:color="auto" w:frame="1"/>
          <w:shd w:val="clear" w:color="auto" w:fill="FFFFFF"/>
        </w:rPr>
        <w:tab/>
      </w:r>
      <w:r w:rsidRPr="00934B32">
        <w:rPr>
          <w:rStyle w:val="ssecden"/>
          <w:rFonts w:ascii="Trebuchet MS" w:hAnsi="Trebuchet MS"/>
          <w:b/>
          <w:bCs/>
          <w:color w:val="000000"/>
          <w:bdr w:val="none" w:sz="0" w:space="0" w:color="auto" w:frame="1"/>
          <w:shd w:val="clear" w:color="auto" w:fill="FFFFFF"/>
        </w:rPr>
        <w:tab/>
      </w:r>
      <w:r w:rsidRPr="00934B32">
        <w:rPr>
          <w:rStyle w:val="ssecden"/>
          <w:rFonts w:ascii="Trebuchet MS" w:hAnsi="Trebuchet MS"/>
          <w:b/>
          <w:bCs/>
          <w:color w:val="000000"/>
          <w:bdr w:val="none" w:sz="0" w:space="0" w:color="auto" w:frame="1"/>
          <w:shd w:val="clear" w:color="auto" w:fill="FFFFFF"/>
        </w:rPr>
        <w:tab/>
      </w:r>
      <w:r w:rsidR="00EE237F" w:rsidRPr="00934B32">
        <w:rPr>
          <w:rStyle w:val="ssecden"/>
          <w:rFonts w:ascii="Trebuchet MS" w:hAnsi="Trebuchet MS"/>
          <w:b/>
          <w:bCs/>
          <w:color w:val="000000"/>
          <w:bdr w:val="none" w:sz="0" w:space="0" w:color="auto" w:frame="1"/>
          <w:shd w:val="clear" w:color="auto" w:fill="FFFFFF"/>
        </w:rPr>
        <w:t>Capitolul V</w:t>
      </w:r>
      <w:r w:rsidRPr="00934B32">
        <w:rPr>
          <w:rStyle w:val="ssecden"/>
          <w:rFonts w:ascii="Trebuchet MS" w:hAnsi="Trebuchet MS"/>
          <w:b/>
          <w:bCs/>
          <w:color w:val="000000"/>
          <w:bdr w:val="none" w:sz="0" w:space="0" w:color="auto" w:frame="1"/>
          <w:shd w:val="clear" w:color="auto" w:fill="FFFFFF"/>
        </w:rPr>
        <w:t xml:space="preserve"> - Soluționarea contestațiilor administrative împotriva titlurilor de creanță</w:t>
      </w:r>
    </w:p>
    <w:p w14:paraId="5AF82A76" w14:textId="5359AC9C" w:rsidR="00B13EE4" w:rsidRPr="00934B32" w:rsidRDefault="003C6D4F" w:rsidP="003C6D4F">
      <w:pPr>
        <w:widowControl w:val="0"/>
        <w:tabs>
          <w:tab w:val="left" w:pos="0"/>
          <w:tab w:val="left" w:pos="90"/>
          <w:tab w:val="left" w:pos="270"/>
          <w:tab w:val="left" w:pos="360"/>
        </w:tabs>
        <w:spacing w:after="0" w:line="240" w:lineRule="auto"/>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t xml:space="preserve">Art </w:t>
      </w:r>
      <w:r w:rsidR="00EE237F" w:rsidRPr="00934B32">
        <w:rPr>
          <w:rStyle w:val="sartttl"/>
          <w:rFonts w:ascii="Trebuchet MS" w:hAnsi="Trebuchet MS"/>
          <w:b/>
          <w:bCs/>
          <w:bdr w:val="none" w:sz="0" w:space="0" w:color="auto" w:frame="1"/>
          <w:shd w:val="clear" w:color="auto" w:fill="FFFFFF"/>
        </w:rPr>
        <w:t>13</w:t>
      </w:r>
      <w:r w:rsidRPr="00934B32">
        <w:rPr>
          <w:rStyle w:val="sartttl"/>
          <w:rFonts w:ascii="Trebuchet MS" w:hAnsi="Trebuchet MS"/>
          <w:b/>
          <w:bCs/>
          <w:bdr w:val="none" w:sz="0" w:space="0" w:color="auto" w:frame="1"/>
          <w:shd w:val="clear" w:color="auto" w:fill="FFFFFF"/>
        </w:rPr>
        <w:t xml:space="preserve"> </w:t>
      </w:r>
    </w:p>
    <w:p w14:paraId="7D81C5FB" w14:textId="77777777" w:rsidR="003C6D4F" w:rsidRPr="00934B32" w:rsidRDefault="003C6D4F" w:rsidP="00692563">
      <w:pPr>
        <w:widowControl w:val="0"/>
        <w:tabs>
          <w:tab w:val="left" w:pos="0"/>
          <w:tab w:val="left" w:pos="90"/>
          <w:tab w:val="left" w:pos="270"/>
          <w:tab w:val="left" w:pos="360"/>
        </w:tabs>
        <w:spacing w:after="0" w:line="240" w:lineRule="auto"/>
        <w:ind w:firstLine="720"/>
        <w:jc w:val="both"/>
        <w:rPr>
          <w:rStyle w:val="salnbdy"/>
          <w:rFonts w:ascii="Trebuchet MS" w:hAnsi="Trebuchet MS"/>
          <w:b/>
          <w:bCs/>
          <w:bdr w:val="none" w:sz="0" w:space="0" w:color="auto" w:frame="1"/>
          <w:shd w:val="clear" w:color="auto" w:fill="FFFFFF"/>
        </w:rPr>
      </w:pPr>
      <w:r w:rsidRPr="00934B32">
        <w:rPr>
          <w:rStyle w:val="salnttl"/>
          <w:rFonts w:ascii="Trebuchet MS" w:hAnsi="Trebuchet MS"/>
          <w:b/>
          <w:color w:val="000000"/>
          <w:bdr w:val="none" w:sz="0" w:space="0" w:color="auto" w:frame="1"/>
          <w:shd w:val="clear" w:color="auto" w:fill="FFFFFF"/>
        </w:rPr>
        <w:t>(1)</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Contestația administrativă se formulează în scris, în termen de maximum 30 de zile calendaristice de la data comunicării titlului de creanță, și trebuie să conțină următoarele elemente:</w:t>
      </w:r>
    </w:p>
    <w:p w14:paraId="76953B92" w14:textId="77777777" w:rsidR="003C6D4F" w:rsidRPr="00934B32" w:rsidRDefault="003C6D4F" w:rsidP="003C6D4F">
      <w:pPr>
        <w:pStyle w:val="ListParagraph"/>
        <w:widowControl w:val="0"/>
        <w:tabs>
          <w:tab w:val="left" w:pos="0"/>
          <w:tab w:val="left" w:pos="90"/>
          <w:tab w:val="left" w:pos="270"/>
          <w:tab w:val="left" w:pos="360"/>
        </w:tabs>
        <w:spacing w:after="0" w:line="240" w:lineRule="auto"/>
        <w:ind w:left="0"/>
        <w:jc w:val="both"/>
        <w:rPr>
          <w:rStyle w:val="slitbdy"/>
          <w:rFonts w:ascii="Trebuchet MS" w:hAnsi="Trebuchet MS"/>
          <w:bdr w:val="none" w:sz="0" w:space="0" w:color="auto" w:frame="1"/>
          <w:shd w:val="clear" w:color="auto" w:fill="FFFFFF"/>
        </w:rPr>
      </w:pP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t>a)</w:t>
      </w:r>
      <w:r w:rsidRPr="00934B32">
        <w:rPr>
          <w:rStyle w:val="slit"/>
          <w:rFonts w:ascii="Trebuchet MS" w:hAnsi="Trebuchet MS"/>
          <w:bdr w:val="dotted" w:sz="6" w:space="0" w:color="FEFEFE" w:frame="1"/>
          <w:shd w:val="clear" w:color="auto" w:fill="FFFFFF"/>
        </w:rPr>
        <w:t> </w:t>
      </w:r>
      <w:r w:rsidRPr="00934B32">
        <w:rPr>
          <w:rStyle w:val="slitbdy"/>
          <w:rFonts w:ascii="Trebuchet MS" w:hAnsi="Trebuchet MS"/>
          <w:bdr w:val="none" w:sz="0" w:space="0" w:color="auto" w:frame="1"/>
          <w:shd w:val="clear" w:color="auto" w:fill="FFFFFF"/>
        </w:rPr>
        <w:t>datele de identificare a contestatarului;</w:t>
      </w:r>
    </w:p>
    <w:p w14:paraId="561B46F3" w14:textId="77777777" w:rsidR="003C6D4F" w:rsidRPr="00934B32" w:rsidRDefault="003C6D4F" w:rsidP="003C6D4F">
      <w:pPr>
        <w:pStyle w:val="ListParagraph"/>
        <w:widowControl w:val="0"/>
        <w:tabs>
          <w:tab w:val="left" w:pos="0"/>
          <w:tab w:val="left" w:pos="90"/>
          <w:tab w:val="left" w:pos="270"/>
          <w:tab w:val="left" w:pos="360"/>
        </w:tabs>
        <w:spacing w:after="0" w:line="240" w:lineRule="auto"/>
        <w:ind w:left="0"/>
        <w:jc w:val="both"/>
        <w:rPr>
          <w:rStyle w:val="slitbdy"/>
          <w:rFonts w:ascii="Trebuchet MS" w:hAnsi="Trebuchet MS"/>
          <w:bdr w:val="none" w:sz="0" w:space="0" w:color="auto" w:frame="1"/>
          <w:shd w:val="clear" w:color="auto" w:fill="FFFFFF"/>
        </w:rPr>
      </w:pP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t>b)</w:t>
      </w:r>
      <w:r w:rsidRPr="00934B32">
        <w:rPr>
          <w:rStyle w:val="slit"/>
          <w:rFonts w:ascii="Trebuchet MS" w:hAnsi="Trebuchet MS"/>
          <w:bdr w:val="dotted" w:sz="6" w:space="0" w:color="FEFEFE" w:frame="1"/>
          <w:shd w:val="clear" w:color="auto" w:fill="FFFFFF"/>
        </w:rPr>
        <w:t> </w:t>
      </w:r>
      <w:r w:rsidRPr="00934B32">
        <w:rPr>
          <w:rStyle w:val="slitbdy"/>
          <w:rFonts w:ascii="Trebuchet MS" w:hAnsi="Trebuchet MS"/>
          <w:bdr w:val="none" w:sz="0" w:space="0" w:color="auto" w:frame="1"/>
          <w:shd w:val="clear" w:color="auto" w:fill="FFFFFF"/>
        </w:rPr>
        <w:t>obiectul contestației;</w:t>
      </w:r>
    </w:p>
    <w:p w14:paraId="6F7DBC4E" w14:textId="77777777" w:rsidR="003C6D4F" w:rsidRPr="00934B32" w:rsidRDefault="003C6D4F" w:rsidP="003C6D4F">
      <w:pPr>
        <w:pStyle w:val="ListParagraph"/>
        <w:widowControl w:val="0"/>
        <w:tabs>
          <w:tab w:val="left" w:pos="0"/>
          <w:tab w:val="left" w:pos="90"/>
          <w:tab w:val="left" w:pos="270"/>
          <w:tab w:val="left" w:pos="360"/>
        </w:tabs>
        <w:spacing w:after="0" w:line="240" w:lineRule="auto"/>
        <w:ind w:left="0"/>
        <w:jc w:val="both"/>
        <w:rPr>
          <w:rStyle w:val="slitbdy"/>
          <w:rFonts w:ascii="Trebuchet MS" w:hAnsi="Trebuchet MS"/>
          <w:bdr w:val="none" w:sz="0" w:space="0" w:color="auto" w:frame="1"/>
          <w:shd w:val="clear" w:color="auto" w:fill="FFFFFF"/>
        </w:rPr>
      </w:pP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t>c)</w:t>
      </w:r>
      <w:r w:rsidRPr="00934B32">
        <w:rPr>
          <w:rStyle w:val="slit"/>
          <w:rFonts w:ascii="Trebuchet MS" w:hAnsi="Trebuchet MS"/>
          <w:bdr w:val="dotted" w:sz="6" w:space="0" w:color="FEFEFE" w:frame="1"/>
          <w:shd w:val="clear" w:color="auto" w:fill="FFFFFF"/>
        </w:rPr>
        <w:t> </w:t>
      </w:r>
      <w:r w:rsidRPr="00934B32">
        <w:rPr>
          <w:rStyle w:val="slitbdy"/>
          <w:rFonts w:ascii="Trebuchet MS" w:hAnsi="Trebuchet MS"/>
          <w:bdr w:val="none" w:sz="0" w:space="0" w:color="auto" w:frame="1"/>
          <w:shd w:val="clear" w:color="auto" w:fill="FFFFFF"/>
        </w:rPr>
        <w:t>motivele de fapt și de drept;</w:t>
      </w:r>
    </w:p>
    <w:p w14:paraId="45ADE8FB" w14:textId="77777777" w:rsidR="003C6D4F" w:rsidRPr="00934B32" w:rsidRDefault="003C6D4F" w:rsidP="003C6D4F">
      <w:pPr>
        <w:pStyle w:val="ListParagraph"/>
        <w:widowControl w:val="0"/>
        <w:tabs>
          <w:tab w:val="left" w:pos="0"/>
          <w:tab w:val="left" w:pos="90"/>
          <w:tab w:val="left" w:pos="270"/>
          <w:tab w:val="left" w:pos="360"/>
        </w:tabs>
        <w:spacing w:after="0" w:line="240" w:lineRule="auto"/>
        <w:ind w:left="0"/>
        <w:jc w:val="both"/>
        <w:rPr>
          <w:rStyle w:val="slitbdy"/>
          <w:rFonts w:ascii="Trebuchet MS" w:hAnsi="Trebuchet MS"/>
          <w:bdr w:val="none" w:sz="0" w:space="0" w:color="auto" w:frame="1"/>
          <w:shd w:val="clear" w:color="auto" w:fill="FFFFFF"/>
        </w:rPr>
      </w:pP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t>d)</w:t>
      </w:r>
      <w:r w:rsidRPr="00934B32">
        <w:rPr>
          <w:rStyle w:val="slit"/>
          <w:rFonts w:ascii="Trebuchet MS" w:hAnsi="Trebuchet MS"/>
          <w:bdr w:val="dotted" w:sz="6" w:space="0" w:color="FEFEFE" w:frame="1"/>
          <w:shd w:val="clear" w:color="auto" w:fill="FFFFFF"/>
        </w:rPr>
        <w:t> </w:t>
      </w:r>
      <w:r w:rsidRPr="00934B32">
        <w:rPr>
          <w:rStyle w:val="slitbdy"/>
          <w:rFonts w:ascii="Trebuchet MS" w:hAnsi="Trebuchet MS"/>
          <w:bdr w:val="none" w:sz="0" w:space="0" w:color="auto" w:frame="1"/>
          <w:shd w:val="clear" w:color="auto" w:fill="FFFFFF"/>
        </w:rPr>
        <w:t>dovezile pe care se întemeiază;</w:t>
      </w:r>
    </w:p>
    <w:p w14:paraId="3BCFCDB6" w14:textId="77777777" w:rsidR="003C6D4F" w:rsidRPr="00934B32" w:rsidRDefault="003C6D4F" w:rsidP="003C6D4F">
      <w:pPr>
        <w:pStyle w:val="ListParagraph"/>
        <w:widowControl w:val="0"/>
        <w:tabs>
          <w:tab w:val="left" w:pos="0"/>
          <w:tab w:val="left" w:pos="90"/>
        </w:tabs>
        <w:spacing w:after="0" w:line="240" w:lineRule="auto"/>
        <w:ind w:left="0"/>
        <w:jc w:val="both"/>
        <w:rPr>
          <w:rStyle w:val="slitbdy"/>
          <w:rFonts w:ascii="Trebuchet MS" w:hAnsi="Trebuchet MS"/>
          <w:bdr w:val="none" w:sz="0" w:space="0" w:color="auto" w:frame="1"/>
          <w:shd w:val="clear" w:color="auto" w:fill="FFFFFF"/>
        </w:rPr>
      </w:pP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t>e)</w:t>
      </w:r>
      <w:r w:rsidRPr="00934B32">
        <w:rPr>
          <w:rStyle w:val="slit"/>
          <w:rFonts w:ascii="Trebuchet MS" w:hAnsi="Trebuchet MS"/>
          <w:bdr w:val="dotted" w:sz="6" w:space="0" w:color="FEFEFE" w:frame="1"/>
          <w:shd w:val="clear" w:color="auto" w:fill="FFFFFF"/>
        </w:rPr>
        <w:t> </w:t>
      </w:r>
      <w:r w:rsidRPr="00934B32">
        <w:rPr>
          <w:rStyle w:val="slitbdy"/>
          <w:rFonts w:ascii="Trebuchet MS" w:hAnsi="Trebuchet MS"/>
          <w:bdr w:val="none" w:sz="0" w:space="0" w:color="auto" w:frame="1"/>
          <w:shd w:val="clear" w:color="auto" w:fill="FFFFFF"/>
        </w:rPr>
        <w:t>semnătura contestatarului sau a împuternicitului acestuia</w:t>
      </w:r>
    </w:p>
    <w:p w14:paraId="2E138181"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(2)</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Dovada calității de împuternicit al contestatarului, persoană fizică sau juridică, se face potrivit legii.</w:t>
      </w:r>
    </w:p>
    <w:p w14:paraId="3D5C0928"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(3)</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Obiectul contestației administrative îl constituie numai sumele și măsurile stabilite și înscrise în procesul-verbal de stabilire a creanței bugetare care reprezintă titlu de creanță.</w:t>
      </w:r>
    </w:p>
    <w:p w14:paraId="0ED80E76"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(4)</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Termenul prevăzut la </w:t>
      </w:r>
      <w:r w:rsidRPr="00934B32">
        <w:rPr>
          <w:rStyle w:val="slgi"/>
          <w:rFonts w:ascii="Trebuchet MS" w:hAnsi="Trebuchet MS"/>
          <w:bdr w:val="none" w:sz="0" w:space="0" w:color="auto" w:frame="1"/>
          <w:shd w:val="clear" w:color="auto" w:fill="FFFFFF"/>
        </w:rPr>
        <w:t>alin. (1)</w:t>
      </w:r>
      <w:r w:rsidRPr="00934B32">
        <w:rPr>
          <w:rStyle w:val="salnbdy"/>
          <w:rFonts w:ascii="Trebuchet MS" w:hAnsi="Trebuchet MS"/>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este termen de decădere.</w:t>
      </w:r>
    </w:p>
    <w:p w14:paraId="11AF90EC"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(5)</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Contestația administrativă se depune la autoritatea publică emitentă a titlului de creanță care este contestat și nu este supusă taxelor de timbru.</w:t>
      </w:r>
    </w:p>
    <w:p w14:paraId="17576F39" w14:textId="77777777" w:rsidR="00B13EE4" w:rsidRPr="00934B32" w:rsidRDefault="003C6D4F" w:rsidP="003C6D4F">
      <w:pPr>
        <w:widowControl w:val="0"/>
        <w:tabs>
          <w:tab w:val="left" w:pos="0"/>
          <w:tab w:val="left" w:pos="90"/>
          <w:tab w:val="left" w:pos="270"/>
          <w:tab w:val="left" w:pos="360"/>
        </w:tabs>
        <w:spacing w:after="0" w:line="240" w:lineRule="auto"/>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p>
    <w:p w14:paraId="1052AE1C" w14:textId="47FD4E00" w:rsidR="00B13EE4" w:rsidRPr="00934B32" w:rsidRDefault="003C6D4F" w:rsidP="00B13EE4">
      <w:pPr>
        <w:widowControl w:val="0"/>
        <w:tabs>
          <w:tab w:val="left" w:pos="0"/>
          <w:tab w:val="left" w:pos="90"/>
          <w:tab w:val="left" w:pos="270"/>
          <w:tab w:val="left" w:pos="360"/>
        </w:tabs>
        <w:spacing w:after="0" w:line="240" w:lineRule="auto"/>
        <w:ind w:firstLine="720"/>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 xml:space="preserve">Art </w:t>
      </w:r>
      <w:r w:rsidR="00EE237F" w:rsidRPr="00934B32">
        <w:rPr>
          <w:rStyle w:val="sartttl"/>
          <w:rFonts w:ascii="Trebuchet MS" w:hAnsi="Trebuchet MS"/>
          <w:b/>
          <w:bCs/>
          <w:bdr w:val="none" w:sz="0" w:space="0" w:color="auto" w:frame="1"/>
          <w:shd w:val="clear" w:color="auto" w:fill="FFFFFF"/>
        </w:rPr>
        <w:t>14</w:t>
      </w:r>
      <w:r w:rsidRPr="00934B32">
        <w:rPr>
          <w:rStyle w:val="sartttl"/>
          <w:rFonts w:ascii="Trebuchet MS" w:hAnsi="Trebuchet MS"/>
          <w:b/>
          <w:bCs/>
          <w:bdr w:val="none" w:sz="0" w:space="0" w:color="auto" w:frame="1"/>
          <w:shd w:val="clear" w:color="auto" w:fill="FFFFFF"/>
        </w:rPr>
        <w:t xml:space="preserve"> </w:t>
      </w:r>
    </w:p>
    <w:p w14:paraId="4EEE17D3" w14:textId="2A7D70AF" w:rsidR="003C6D4F" w:rsidRPr="00934B32" w:rsidRDefault="003C6D4F" w:rsidP="00B13EE4">
      <w:pPr>
        <w:widowControl w:val="0"/>
        <w:tabs>
          <w:tab w:val="left" w:pos="0"/>
          <w:tab w:val="left" w:pos="90"/>
          <w:tab w:val="left" w:pos="270"/>
          <w:tab w:val="left" w:pos="360"/>
        </w:tabs>
        <w:spacing w:after="0" w:line="240" w:lineRule="auto"/>
        <w:ind w:firstLine="720"/>
        <w:jc w:val="both"/>
        <w:rPr>
          <w:rStyle w:val="salnbdy"/>
          <w:rFonts w:ascii="Trebuchet MS" w:hAnsi="Trebuchet MS"/>
          <w:b/>
          <w:bCs/>
          <w:bdr w:val="none" w:sz="0" w:space="0" w:color="auto" w:frame="1"/>
          <w:shd w:val="clear" w:color="auto" w:fill="FFFFFF"/>
        </w:rPr>
      </w:pPr>
      <w:r w:rsidRPr="00934B32">
        <w:rPr>
          <w:rStyle w:val="salnttl"/>
          <w:rFonts w:ascii="Trebuchet MS" w:hAnsi="Trebuchet MS"/>
          <w:b/>
          <w:color w:val="000000"/>
          <w:bdr w:val="none" w:sz="0" w:space="0" w:color="auto" w:frame="1"/>
          <w:shd w:val="clear" w:color="auto" w:fill="FFFFFF"/>
        </w:rPr>
        <w:t>(1)</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În situația în care autoritatea publică emitentă a titlului de creanță în aplicarea prevederilor </w:t>
      </w:r>
      <w:r w:rsidRPr="00934B32">
        <w:rPr>
          <w:rStyle w:val="slgi"/>
          <w:rFonts w:ascii="Trebuchet MS" w:hAnsi="Trebuchet MS"/>
          <w:bdr w:val="none" w:sz="0" w:space="0" w:color="auto" w:frame="1"/>
          <w:shd w:val="clear" w:color="auto" w:fill="FFFFFF"/>
        </w:rPr>
        <w:t>art. 1</w:t>
      </w:r>
      <w:r w:rsidR="00DA253D" w:rsidRPr="00934B32">
        <w:rPr>
          <w:rStyle w:val="slgi"/>
          <w:rFonts w:ascii="Trebuchet MS" w:hAnsi="Trebuchet MS"/>
          <w:bdr w:val="none" w:sz="0" w:space="0" w:color="auto" w:frame="1"/>
          <w:shd w:val="clear" w:color="auto" w:fill="FFFFFF"/>
        </w:rPr>
        <w:t>0</w:t>
      </w:r>
      <w:r w:rsidRPr="00934B32">
        <w:rPr>
          <w:rStyle w:val="slgi"/>
          <w:rFonts w:ascii="Trebuchet MS" w:hAnsi="Trebuchet MS"/>
          <w:bdr w:val="none" w:sz="0" w:space="0" w:color="auto" w:frame="1"/>
          <w:shd w:val="clear" w:color="auto" w:fill="FFFFFF"/>
        </w:rPr>
        <w:t xml:space="preserve"> și </w:t>
      </w:r>
      <w:r w:rsidR="00B13EE4" w:rsidRPr="00934B32">
        <w:rPr>
          <w:rStyle w:val="slgi"/>
          <w:rFonts w:ascii="Trebuchet MS" w:hAnsi="Trebuchet MS"/>
          <w:bdr w:val="none" w:sz="0" w:space="0" w:color="auto" w:frame="1"/>
          <w:shd w:val="clear" w:color="auto" w:fill="FFFFFF"/>
        </w:rPr>
        <w:t xml:space="preserve">art. </w:t>
      </w:r>
      <w:r w:rsidR="00DA253D" w:rsidRPr="00934B32">
        <w:rPr>
          <w:rStyle w:val="slgi"/>
          <w:rFonts w:ascii="Trebuchet MS" w:hAnsi="Trebuchet MS"/>
          <w:bdr w:val="none" w:sz="0" w:space="0" w:color="auto" w:frame="1"/>
          <w:shd w:val="clear" w:color="auto" w:fill="FFFFFF"/>
        </w:rPr>
        <w:t>11</w:t>
      </w:r>
      <w:r w:rsidRPr="00934B32">
        <w:rPr>
          <w:rStyle w:val="salnbdy"/>
          <w:rFonts w:ascii="Trebuchet MS" w:hAnsi="Trebuchet MS"/>
          <w:bdr w:val="none" w:sz="0" w:space="0" w:color="auto" w:frame="1"/>
          <w:shd w:val="clear" w:color="auto" w:fill="FFFFFF"/>
        </w:rPr>
        <w:t> constată că în contestație nu sunt cuprinse toate informațiile prevăzute la </w:t>
      </w:r>
      <w:r w:rsidRPr="00934B32">
        <w:rPr>
          <w:rStyle w:val="slgi"/>
          <w:rFonts w:ascii="Trebuchet MS" w:hAnsi="Trebuchet MS"/>
          <w:bdr w:val="none" w:sz="0" w:space="0" w:color="auto" w:frame="1"/>
          <w:shd w:val="clear" w:color="auto" w:fill="FFFFFF"/>
        </w:rPr>
        <w:t xml:space="preserve">art. </w:t>
      </w:r>
      <w:r w:rsidR="00672048" w:rsidRPr="00934B32">
        <w:rPr>
          <w:rStyle w:val="slgi"/>
          <w:rFonts w:ascii="Trebuchet MS" w:hAnsi="Trebuchet MS"/>
          <w:bdr w:val="none" w:sz="0" w:space="0" w:color="auto" w:frame="1"/>
          <w:shd w:val="clear" w:color="auto" w:fill="FFFFFF"/>
        </w:rPr>
        <w:t>13</w:t>
      </w:r>
      <w:r w:rsidRPr="00934B32">
        <w:rPr>
          <w:rStyle w:val="slgi"/>
          <w:rFonts w:ascii="Trebuchet MS" w:hAnsi="Trebuchet MS"/>
          <w:bdr w:val="none" w:sz="0" w:space="0" w:color="auto" w:frame="1"/>
          <w:shd w:val="clear" w:color="auto" w:fill="FFFFFF"/>
        </w:rPr>
        <w:t xml:space="preserve"> alin. (2)</w:t>
      </w:r>
      <w:r w:rsidRPr="00934B32">
        <w:rPr>
          <w:rStyle w:val="salnbdy"/>
          <w:rFonts w:ascii="Trebuchet MS" w:hAnsi="Trebuchet MS"/>
          <w:bdr w:val="none" w:sz="0" w:space="0" w:color="auto" w:frame="1"/>
          <w:shd w:val="clear" w:color="auto" w:fill="FFFFFF"/>
        </w:rPr>
        <w:t xml:space="preserve">, </w:t>
      </w:r>
      <w:r w:rsidRPr="00934B32">
        <w:rPr>
          <w:rStyle w:val="salnbdy"/>
          <w:rFonts w:ascii="Trebuchet MS" w:hAnsi="Trebuchet MS"/>
          <w:color w:val="000000"/>
          <w:bdr w:val="none" w:sz="0" w:space="0" w:color="auto" w:frame="1"/>
          <w:shd w:val="clear" w:color="auto" w:fill="FFFFFF"/>
        </w:rPr>
        <w:t>va cere contestatarului ca, în termen de 5 zile de la înștiințarea prin care i se aduce la cunoștință această situație, să completeze contestația.</w:t>
      </w:r>
    </w:p>
    <w:p w14:paraId="1F14E793" w14:textId="51577F02"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(2)</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 xml:space="preserve">În cazul în care contestatarul nu se conformează obligației impuse </w:t>
      </w:r>
      <w:r w:rsidRPr="00934B32">
        <w:rPr>
          <w:rStyle w:val="salnbdy"/>
          <w:rFonts w:ascii="Trebuchet MS" w:hAnsi="Trebuchet MS"/>
          <w:bdr w:val="none" w:sz="0" w:space="0" w:color="auto" w:frame="1"/>
          <w:shd w:val="clear" w:color="auto" w:fill="FFFFFF"/>
        </w:rPr>
        <w:t>la </w:t>
      </w:r>
      <w:r w:rsidRPr="00934B32">
        <w:rPr>
          <w:rStyle w:val="slgi"/>
          <w:rFonts w:ascii="Trebuchet MS" w:hAnsi="Trebuchet MS"/>
          <w:bdr w:val="none" w:sz="0" w:space="0" w:color="auto" w:frame="1"/>
          <w:shd w:val="clear" w:color="auto" w:fill="FFFFFF"/>
        </w:rPr>
        <w:t>art.</w:t>
      </w:r>
      <w:r w:rsidR="00672048" w:rsidRPr="00934B32">
        <w:rPr>
          <w:rStyle w:val="slgi"/>
          <w:rFonts w:ascii="Trebuchet MS" w:hAnsi="Trebuchet MS"/>
          <w:bdr w:val="none" w:sz="0" w:space="0" w:color="auto" w:frame="1"/>
          <w:shd w:val="clear" w:color="auto" w:fill="FFFFFF"/>
        </w:rPr>
        <w:t>13</w:t>
      </w:r>
      <w:r w:rsidRPr="00934B32">
        <w:rPr>
          <w:rStyle w:val="slgi"/>
          <w:rFonts w:ascii="Trebuchet MS" w:hAnsi="Trebuchet MS"/>
          <w:bdr w:val="none" w:sz="0" w:space="0" w:color="auto" w:frame="1"/>
          <w:shd w:val="clear" w:color="auto" w:fill="FFFFFF"/>
        </w:rPr>
        <w:t xml:space="preserve"> alin. (2)</w:t>
      </w:r>
      <w:r w:rsidRPr="00934B32">
        <w:rPr>
          <w:rStyle w:val="salnbdy"/>
          <w:rFonts w:ascii="Trebuchet MS" w:hAnsi="Trebuchet MS"/>
          <w:bdr w:val="none" w:sz="0" w:space="0" w:color="auto" w:frame="1"/>
          <w:shd w:val="clear" w:color="auto" w:fill="FFFFFF"/>
        </w:rPr>
        <w:t xml:space="preserve">, </w:t>
      </w:r>
      <w:r w:rsidRPr="00934B32">
        <w:rPr>
          <w:rStyle w:val="salnbdy"/>
          <w:rFonts w:ascii="Trebuchet MS" w:hAnsi="Trebuchet MS"/>
          <w:color w:val="000000"/>
          <w:bdr w:val="none" w:sz="0" w:space="0" w:color="auto" w:frame="1"/>
          <w:shd w:val="clear" w:color="auto" w:fill="FFFFFF"/>
        </w:rPr>
        <w:t>contestația va fi respinsă fără a se proceda la analizarea fondului.</w:t>
      </w:r>
    </w:p>
    <w:p w14:paraId="0004B7CA" w14:textId="141012B7" w:rsidR="00B13EE4" w:rsidRPr="00934B32" w:rsidRDefault="003C6D4F" w:rsidP="003C6D4F">
      <w:pPr>
        <w:widowControl w:val="0"/>
        <w:tabs>
          <w:tab w:val="left" w:pos="0"/>
          <w:tab w:val="left" w:pos="90"/>
          <w:tab w:val="left" w:pos="270"/>
          <w:tab w:val="left" w:pos="360"/>
        </w:tabs>
        <w:spacing w:after="0" w:line="240" w:lineRule="auto"/>
        <w:jc w:val="both"/>
        <w:rPr>
          <w:rStyle w:val="sartttl"/>
          <w:rFonts w:ascii="Trebuchet MS" w:hAnsi="Trebuchet MS"/>
          <w:b/>
          <w:bCs/>
          <w:bdr w:val="none" w:sz="0" w:space="0" w:color="auto" w:frame="1"/>
          <w:shd w:val="clear" w:color="auto" w:fill="FFFFFF"/>
        </w:rPr>
      </w:pPr>
      <w:r w:rsidRPr="00EE78CC">
        <w:rPr>
          <w:rStyle w:val="sartttl"/>
          <w:rFonts w:ascii="Trebuchet MS" w:hAnsi="Trebuchet MS"/>
          <w:b/>
          <w:bCs/>
          <w:sz w:val="24"/>
          <w:szCs w:val="24"/>
          <w:bdr w:val="none" w:sz="0" w:space="0" w:color="auto" w:frame="1"/>
          <w:shd w:val="clear" w:color="auto" w:fill="FFFFFF"/>
        </w:rPr>
        <w:tab/>
      </w:r>
      <w:r w:rsidRPr="00EE78CC">
        <w:rPr>
          <w:rStyle w:val="sartttl"/>
          <w:rFonts w:ascii="Trebuchet MS" w:hAnsi="Trebuchet MS"/>
          <w:b/>
          <w:bCs/>
          <w:sz w:val="24"/>
          <w:szCs w:val="24"/>
          <w:bdr w:val="none" w:sz="0" w:space="0" w:color="auto" w:frame="1"/>
          <w:shd w:val="clear" w:color="auto" w:fill="FFFFFF"/>
        </w:rPr>
        <w:tab/>
      </w:r>
      <w:r w:rsidRPr="00EE78CC">
        <w:rPr>
          <w:rStyle w:val="sartttl"/>
          <w:rFonts w:ascii="Trebuchet MS" w:hAnsi="Trebuchet MS"/>
          <w:b/>
          <w:bCs/>
          <w:sz w:val="24"/>
          <w:szCs w:val="24"/>
          <w:bdr w:val="none" w:sz="0" w:space="0" w:color="auto" w:frame="1"/>
          <w:shd w:val="clear" w:color="auto" w:fill="FFFFFF"/>
        </w:rPr>
        <w:tab/>
      </w:r>
      <w:r w:rsidRPr="00EE78CC">
        <w:rPr>
          <w:rStyle w:val="sartttl"/>
          <w:rFonts w:ascii="Trebuchet MS" w:hAnsi="Trebuchet MS"/>
          <w:b/>
          <w:bCs/>
          <w:sz w:val="24"/>
          <w:szCs w:val="24"/>
          <w:bdr w:val="none" w:sz="0" w:space="0" w:color="auto" w:frame="1"/>
          <w:shd w:val="clear" w:color="auto" w:fill="FFFFFF"/>
        </w:rPr>
        <w:tab/>
      </w:r>
    </w:p>
    <w:p w14:paraId="500B7B80" w14:textId="21222508" w:rsidR="00B13EE4" w:rsidRPr="00934B32" w:rsidRDefault="003C6D4F" w:rsidP="00B13EE4">
      <w:pPr>
        <w:widowControl w:val="0"/>
        <w:tabs>
          <w:tab w:val="left" w:pos="0"/>
          <w:tab w:val="left" w:pos="90"/>
          <w:tab w:val="left" w:pos="270"/>
          <w:tab w:val="left" w:pos="360"/>
        </w:tabs>
        <w:spacing w:after="0" w:line="240" w:lineRule="auto"/>
        <w:ind w:firstLine="720"/>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 xml:space="preserve">Art </w:t>
      </w:r>
      <w:r w:rsidR="00EE237F" w:rsidRPr="00934B32">
        <w:rPr>
          <w:rStyle w:val="sartttl"/>
          <w:rFonts w:ascii="Trebuchet MS" w:hAnsi="Trebuchet MS"/>
          <w:b/>
          <w:bCs/>
          <w:bdr w:val="none" w:sz="0" w:space="0" w:color="auto" w:frame="1"/>
          <w:shd w:val="clear" w:color="auto" w:fill="FFFFFF"/>
        </w:rPr>
        <w:t>15</w:t>
      </w:r>
      <w:r w:rsidRPr="00934B32">
        <w:rPr>
          <w:rStyle w:val="sartttl"/>
          <w:rFonts w:ascii="Trebuchet MS" w:hAnsi="Trebuchet MS"/>
          <w:b/>
          <w:bCs/>
          <w:bdr w:val="none" w:sz="0" w:space="0" w:color="auto" w:frame="1"/>
          <w:shd w:val="clear" w:color="auto" w:fill="FFFFFF"/>
        </w:rPr>
        <w:t xml:space="preserve"> </w:t>
      </w:r>
    </w:p>
    <w:p w14:paraId="638DC367" w14:textId="77777777" w:rsidR="003C6D4F" w:rsidRPr="00934B32" w:rsidRDefault="003C6D4F" w:rsidP="00B13EE4">
      <w:pPr>
        <w:widowControl w:val="0"/>
        <w:tabs>
          <w:tab w:val="left" w:pos="0"/>
          <w:tab w:val="left" w:pos="90"/>
          <w:tab w:val="left" w:pos="270"/>
          <w:tab w:val="left" w:pos="360"/>
        </w:tabs>
        <w:spacing w:after="0" w:line="240" w:lineRule="auto"/>
        <w:ind w:firstLine="720"/>
        <w:jc w:val="both"/>
        <w:rPr>
          <w:rStyle w:val="salnbdy"/>
          <w:rFonts w:ascii="Trebuchet MS" w:hAnsi="Trebuchet MS"/>
          <w:b/>
          <w:bCs/>
          <w:bdr w:val="none" w:sz="0" w:space="0" w:color="auto" w:frame="1"/>
          <w:shd w:val="clear" w:color="auto" w:fill="FFFFFF"/>
        </w:rPr>
      </w:pPr>
      <w:r w:rsidRPr="00934B32">
        <w:rPr>
          <w:rStyle w:val="salnttl"/>
          <w:rFonts w:ascii="Trebuchet MS" w:hAnsi="Trebuchet MS"/>
          <w:b/>
          <w:color w:val="000000"/>
          <w:bdr w:val="none" w:sz="0" w:space="0" w:color="auto" w:frame="1"/>
          <w:shd w:val="clear" w:color="auto" w:fill="FFFFFF"/>
        </w:rPr>
        <w:t>(1)</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Contestația poate fi retrasă de contestatar până la soluționarea acesteia.</w:t>
      </w:r>
    </w:p>
    <w:p w14:paraId="508E2F51"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(2)</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Prin retragerea contestației, contestatarul nu pierde dreptul de a înainta o nouă contestație în interiorul termenului general de depunere a acesteia.</w:t>
      </w:r>
    </w:p>
    <w:p w14:paraId="79BA1BA7" w14:textId="77777777" w:rsidR="00E46AB1" w:rsidRPr="00934B32" w:rsidRDefault="003C6D4F" w:rsidP="003C6D4F">
      <w:pPr>
        <w:widowControl w:val="0"/>
        <w:tabs>
          <w:tab w:val="left" w:pos="0"/>
          <w:tab w:val="left" w:pos="90"/>
          <w:tab w:val="left" w:pos="270"/>
          <w:tab w:val="left" w:pos="360"/>
        </w:tabs>
        <w:spacing w:after="0" w:line="240" w:lineRule="auto"/>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p>
    <w:p w14:paraId="73C3BEB7" w14:textId="24A82A1A" w:rsidR="00E46AB1" w:rsidRPr="00934B32" w:rsidRDefault="003C6D4F" w:rsidP="00692563">
      <w:pPr>
        <w:widowControl w:val="0"/>
        <w:tabs>
          <w:tab w:val="left" w:pos="0"/>
          <w:tab w:val="left" w:pos="90"/>
          <w:tab w:val="left" w:pos="270"/>
          <w:tab w:val="left" w:pos="360"/>
        </w:tabs>
        <w:spacing w:after="0" w:line="240" w:lineRule="auto"/>
        <w:ind w:firstLine="720"/>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 xml:space="preserve">Art </w:t>
      </w:r>
      <w:r w:rsidR="00EE237F" w:rsidRPr="00934B32">
        <w:rPr>
          <w:rStyle w:val="sartttl"/>
          <w:rFonts w:ascii="Trebuchet MS" w:hAnsi="Trebuchet MS"/>
          <w:b/>
          <w:bCs/>
          <w:bdr w:val="none" w:sz="0" w:space="0" w:color="auto" w:frame="1"/>
          <w:shd w:val="clear" w:color="auto" w:fill="FFFFFF"/>
        </w:rPr>
        <w:t>16</w:t>
      </w:r>
      <w:r w:rsidRPr="00934B32">
        <w:rPr>
          <w:rStyle w:val="sartttl"/>
          <w:rFonts w:ascii="Trebuchet MS" w:hAnsi="Trebuchet MS"/>
          <w:b/>
          <w:bCs/>
          <w:bdr w:val="none" w:sz="0" w:space="0" w:color="auto" w:frame="1"/>
          <w:shd w:val="clear" w:color="auto" w:fill="FFFFFF"/>
        </w:rPr>
        <w:t xml:space="preserve"> </w:t>
      </w:r>
    </w:p>
    <w:p w14:paraId="377865CC" w14:textId="57956F13" w:rsidR="003C6D4F" w:rsidRPr="00934B32" w:rsidRDefault="003C6D4F" w:rsidP="00692563">
      <w:pPr>
        <w:widowControl w:val="0"/>
        <w:tabs>
          <w:tab w:val="left" w:pos="0"/>
          <w:tab w:val="left" w:pos="90"/>
          <w:tab w:val="left" w:pos="270"/>
          <w:tab w:val="left" w:pos="360"/>
        </w:tabs>
        <w:spacing w:after="0" w:line="240" w:lineRule="auto"/>
        <w:ind w:firstLine="720"/>
        <w:jc w:val="both"/>
        <w:rPr>
          <w:rStyle w:val="salnbdy"/>
          <w:rFonts w:ascii="Trebuchet MS" w:hAnsi="Trebuchet MS"/>
          <w:b/>
          <w:bCs/>
          <w:bdr w:val="none" w:sz="0" w:space="0" w:color="auto" w:frame="1"/>
          <w:shd w:val="clear" w:color="auto" w:fill="FFFFFF"/>
        </w:rPr>
      </w:pPr>
      <w:r w:rsidRPr="00934B32">
        <w:rPr>
          <w:rStyle w:val="salnttl"/>
          <w:rFonts w:ascii="Trebuchet MS" w:hAnsi="Trebuchet MS"/>
          <w:b/>
          <w:color w:val="000000"/>
          <w:bdr w:val="none" w:sz="0" w:space="0" w:color="auto" w:frame="1"/>
          <w:shd w:val="clear" w:color="auto" w:fill="FFFFFF"/>
        </w:rPr>
        <w:t>(1)</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Autoritatea publică emitentă a titlului de creanță în aplicarea prevederilor </w:t>
      </w:r>
      <w:r w:rsidRPr="00934B32">
        <w:rPr>
          <w:rStyle w:val="slgi"/>
          <w:rFonts w:ascii="Trebuchet MS" w:hAnsi="Trebuchet MS"/>
          <w:bdr w:val="none" w:sz="0" w:space="0" w:color="auto" w:frame="1"/>
          <w:shd w:val="clear" w:color="auto" w:fill="FFFFFF"/>
        </w:rPr>
        <w:t xml:space="preserve">art. </w:t>
      </w:r>
      <w:r w:rsidR="00672048" w:rsidRPr="00934B32">
        <w:rPr>
          <w:rStyle w:val="slgi"/>
          <w:rFonts w:ascii="Trebuchet MS" w:hAnsi="Trebuchet MS"/>
          <w:bdr w:val="none" w:sz="0" w:space="0" w:color="auto" w:frame="1"/>
          <w:shd w:val="clear" w:color="auto" w:fill="FFFFFF"/>
        </w:rPr>
        <w:t>11</w:t>
      </w:r>
      <w:r w:rsidRPr="00934B32">
        <w:rPr>
          <w:rStyle w:val="salnbdy"/>
          <w:rFonts w:ascii="Trebuchet MS" w:hAnsi="Trebuchet MS"/>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 xml:space="preserve">se va pronunța prin decizie motivată cu privire la admiterea, în tot sau în parte, a contestației sau la </w:t>
      </w:r>
      <w:r w:rsidRPr="00934B32">
        <w:rPr>
          <w:rStyle w:val="salnbdy"/>
          <w:rFonts w:ascii="Trebuchet MS" w:hAnsi="Trebuchet MS"/>
          <w:color w:val="000000"/>
          <w:bdr w:val="none" w:sz="0" w:space="0" w:color="auto" w:frame="1"/>
          <w:shd w:val="clear" w:color="auto" w:fill="FFFFFF"/>
        </w:rPr>
        <w:lastRenderedPageBreak/>
        <w:t xml:space="preserve">respingerea ei, în termen de 30 de zile de la data înregistrării contestației sau a completării acesteia </w:t>
      </w:r>
      <w:r w:rsidRPr="00934B32">
        <w:rPr>
          <w:rStyle w:val="salnbdy"/>
          <w:rFonts w:ascii="Trebuchet MS" w:hAnsi="Trebuchet MS"/>
          <w:bdr w:val="none" w:sz="0" w:space="0" w:color="auto" w:frame="1"/>
          <w:shd w:val="clear" w:color="auto" w:fill="FFFFFF"/>
        </w:rPr>
        <w:t>conform </w:t>
      </w:r>
      <w:r w:rsidRPr="00934B32">
        <w:rPr>
          <w:rStyle w:val="slgi"/>
          <w:rFonts w:ascii="Trebuchet MS" w:hAnsi="Trebuchet MS"/>
          <w:bdr w:val="none" w:sz="0" w:space="0" w:color="auto" w:frame="1"/>
          <w:shd w:val="clear" w:color="auto" w:fill="FFFFFF"/>
        </w:rPr>
        <w:t xml:space="preserve">art. </w:t>
      </w:r>
      <w:r w:rsidR="00672048" w:rsidRPr="00934B32">
        <w:rPr>
          <w:rStyle w:val="slgi"/>
          <w:rFonts w:ascii="Trebuchet MS" w:hAnsi="Trebuchet MS"/>
          <w:bdr w:val="none" w:sz="0" w:space="0" w:color="auto" w:frame="1"/>
          <w:shd w:val="clear" w:color="auto" w:fill="FFFFFF"/>
        </w:rPr>
        <w:t>14</w:t>
      </w:r>
      <w:r w:rsidRPr="00934B32">
        <w:rPr>
          <w:rStyle w:val="slgi"/>
          <w:rFonts w:ascii="Trebuchet MS" w:hAnsi="Trebuchet MS"/>
          <w:bdr w:val="none" w:sz="0" w:space="0" w:color="auto" w:frame="1"/>
          <w:shd w:val="clear" w:color="auto" w:fill="FFFFFF"/>
        </w:rPr>
        <w:t xml:space="preserve"> alin. (1)</w:t>
      </w:r>
      <w:r w:rsidRPr="00934B32">
        <w:rPr>
          <w:rStyle w:val="salnbdy"/>
          <w:rFonts w:ascii="Trebuchet MS" w:hAnsi="Trebuchet MS"/>
          <w:bdr w:val="none" w:sz="0" w:space="0" w:color="auto" w:frame="1"/>
          <w:shd w:val="clear" w:color="auto" w:fill="FFFFFF"/>
        </w:rPr>
        <w:t xml:space="preserve">, </w:t>
      </w:r>
      <w:r w:rsidRPr="00934B32">
        <w:rPr>
          <w:rStyle w:val="salnbdy"/>
          <w:rFonts w:ascii="Trebuchet MS" w:hAnsi="Trebuchet MS"/>
          <w:color w:val="000000"/>
          <w:bdr w:val="none" w:sz="0" w:space="0" w:color="auto" w:frame="1"/>
          <w:shd w:val="clear" w:color="auto" w:fill="FFFFFF"/>
        </w:rPr>
        <w:t>după caz.</w:t>
      </w:r>
    </w:p>
    <w:p w14:paraId="20E60B91"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(2)</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Autoritatea publică competentă cu soluționarea contestației poate suspenda, prin decizie motivată, procedura de soluționare atunci când:</w:t>
      </w:r>
    </w:p>
    <w:p w14:paraId="345685F4" w14:textId="2F45FBF3" w:rsidR="003C6D4F" w:rsidRPr="00934B32" w:rsidRDefault="003C6D4F" w:rsidP="003C6D4F">
      <w:pPr>
        <w:pStyle w:val="ListParagraph"/>
        <w:widowControl w:val="0"/>
        <w:tabs>
          <w:tab w:val="left" w:pos="0"/>
          <w:tab w:val="left" w:pos="90"/>
        </w:tabs>
        <w:spacing w:after="0" w:line="240" w:lineRule="auto"/>
        <w:ind w:left="0"/>
        <w:jc w:val="both"/>
        <w:rPr>
          <w:rStyle w:val="slitbdy"/>
          <w:rFonts w:ascii="Trebuchet MS" w:hAnsi="Trebuchet MS"/>
          <w:bdr w:val="none" w:sz="0" w:space="0" w:color="auto" w:frame="1"/>
          <w:shd w:val="clear" w:color="auto" w:fill="FFFFFF"/>
        </w:rPr>
      </w:pPr>
      <w:r w:rsidRPr="00934B32">
        <w:rPr>
          <w:rStyle w:val="slitttl"/>
          <w:rFonts w:ascii="Trebuchet MS" w:hAnsi="Trebuchet MS"/>
          <w:bCs/>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ab/>
        <w:t>a)</w:t>
      </w:r>
      <w:r w:rsidRPr="00934B32">
        <w:rPr>
          <w:rStyle w:val="slit"/>
          <w:rFonts w:ascii="Trebuchet MS" w:hAnsi="Trebuchet MS"/>
          <w:bdr w:val="dotted" w:sz="6" w:space="0" w:color="FEFEFE" w:frame="1"/>
          <w:shd w:val="clear" w:color="auto" w:fill="FFFFFF"/>
        </w:rPr>
        <w:t> </w:t>
      </w:r>
      <w:r w:rsidRPr="00934B32">
        <w:rPr>
          <w:rStyle w:val="slitbdy"/>
          <w:rFonts w:ascii="Trebuchet MS" w:hAnsi="Trebuchet MS"/>
          <w:bdr w:val="none" w:sz="0" w:space="0" w:color="auto" w:frame="1"/>
          <w:shd w:val="clear" w:color="auto" w:fill="FFFFFF"/>
        </w:rPr>
        <w:t>structura de control care a efectuat activitatea de verificare prevăzută la </w:t>
      </w:r>
      <w:r w:rsidRPr="00934B32">
        <w:rPr>
          <w:rStyle w:val="slgi"/>
          <w:rFonts w:ascii="Trebuchet MS" w:hAnsi="Trebuchet MS"/>
          <w:bdr w:val="none" w:sz="0" w:space="0" w:color="auto" w:frame="1"/>
          <w:shd w:val="clear" w:color="auto" w:fill="FFFFFF"/>
        </w:rPr>
        <w:t>art. 1</w:t>
      </w:r>
      <w:r w:rsidR="00672048" w:rsidRPr="00934B32">
        <w:rPr>
          <w:rStyle w:val="slgi"/>
          <w:rFonts w:ascii="Trebuchet MS" w:hAnsi="Trebuchet MS"/>
          <w:bdr w:val="none" w:sz="0" w:space="0" w:color="auto" w:frame="1"/>
          <w:shd w:val="clear" w:color="auto" w:fill="FFFFFF"/>
        </w:rPr>
        <w:t>0</w:t>
      </w:r>
      <w:r w:rsidRPr="00934B32">
        <w:rPr>
          <w:rStyle w:val="slgi"/>
          <w:rFonts w:ascii="Trebuchet MS" w:hAnsi="Trebuchet MS"/>
          <w:bdr w:val="none" w:sz="0" w:space="0" w:color="auto" w:frame="1"/>
          <w:shd w:val="clear" w:color="auto" w:fill="FFFFFF"/>
        </w:rPr>
        <w:t xml:space="preserve"> și </w:t>
      </w:r>
      <w:r w:rsidR="00672048" w:rsidRPr="00934B32">
        <w:rPr>
          <w:rStyle w:val="slgi"/>
          <w:rFonts w:ascii="Trebuchet MS" w:hAnsi="Trebuchet MS"/>
          <w:bdr w:val="none" w:sz="0" w:space="0" w:color="auto" w:frame="1"/>
          <w:shd w:val="clear" w:color="auto" w:fill="FFFFFF"/>
        </w:rPr>
        <w:t>art.11</w:t>
      </w:r>
      <w:r w:rsidRPr="00934B32">
        <w:rPr>
          <w:rStyle w:val="slitbdy"/>
          <w:rFonts w:ascii="Trebuchet MS" w:hAnsi="Trebuchet MS"/>
          <w:bdr w:val="none" w:sz="0" w:space="0" w:color="auto" w:frame="1"/>
          <w:shd w:val="clear" w:color="auto" w:fill="FFFFFF"/>
        </w:rPr>
        <w:t> a sesizat organele în drept cu privire la existența indiciilor săvârșirii unei infracțiuni, a cărei constatare ar avea o influență hotărâtoare asupra soluției ce urmează să fie dată în procedura administrativă;</w:t>
      </w:r>
    </w:p>
    <w:p w14:paraId="0469F54F" w14:textId="0D0B553A" w:rsidR="003C6D4F" w:rsidRPr="00934B32" w:rsidRDefault="003C6D4F" w:rsidP="003C6D4F">
      <w:pPr>
        <w:pStyle w:val="ListParagraph"/>
        <w:widowControl w:val="0"/>
        <w:tabs>
          <w:tab w:val="left" w:pos="0"/>
          <w:tab w:val="left" w:pos="90"/>
        </w:tabs>
        <w:spacing w:after="0" w:line="240" w:lineRule="auto"/>
        <w:ind w:left="0"/>
        <w:jc w:val="both"/>
        <w:rPr>
          <w:rStyle w:val="salnttl"/>
          <w:rFonts w:ascii="Trebuchet MS" w:hAnsi="Trebuchet MS"/>
          <w:bdr w:val="none" w:sz="0" w:space="0" w:color="auto" w:frame="1"/>
          <w:shd w:val="clear" w:color="auto" w:fill="FFFFFF"/>
        </w:rPr>
      </w:pPr>
      <w:r w:rsidRPr="00934B32">
        <w:rPr>
          <w:rStyle w:val="slitttl"/>
          <w:rFonts w:ascii="Trebuchet MS" w:hAnsi="Trebuchet MS"/>
          <w:bCs/>
          <w:sz w:val="24"/>
          <w:szCs w:val="24"/>
          <w:bdr w:val="none" w:sz="0" w:space="0" w:color="auto" w:frame="1"/>
          <w:shd w:val="clear" w:color="auto" w:fill="FFFFFF"/>
        </w:rPr>
        <w:tab/>
      </w:r>
      <w:r w:rsidRPr="00934B32">
        <w:rPr>
          <w:rStyle w:val="slitttl"/>
          <w:rFonts w:ascii="Trebuchet MS" w:hAnsi="Trebuchet MS"/>
          <w:bCs/>
          <w:sz w:val="24"/>
          <w:szCs w:val="24"/>
          <w:bdr w:val="none" w:sz="0" w:space="0" w:color="auto" w:frame="1"/>
          <w:shd w:val="clear" w:color="auto" w:fill="FFFFFF"/>
        </w:rPr>
        <w:tab/>
      </w:r>
      <w:r w:rsidRPr="00934B32">
        <w:rPr>
          <w:rStyle w:val="slitttl"/>
          <w:rFonts w:ascii="Trebuchet MS" w:hAnsi="Trebuchet MS"/>
          <w:bCs/>
          <w:bdr w:val="none" w:sz="0" w:space="0" w:color="auto" w:frame="1"/>
          <w:shd w:val="clear" w:color="auto" w:fill="FFFFFF"/>
        </w:rPr>
        <w:t>b)</w:t>
      </w:r>
      <w:r w:rsidRPr="00934B32">
        <w:rPr>
          <w:rStyle w:val="slit"/>
          <w:rFonts w:ascii="Trebuchet MS" w:hAnsi="Trebuchet MS"/>
          <w:bdr w:val="dotted" w:sz="6" w:space="0" w:color="FEFEFE" w:frame="1"/>
          <w:shd w:val="clear" w:color="auto" w:fill="FFFFFF"/>
        </w:rPr>
        <w:t> </w:t>
      </w:r>
      <w:r w:rsidRPr="00934B32">
        <w:rPr>
          <w:rStyle w:val="slitbdy"/>
          <w:rFonts w:ascii="Trebuchet MS" w:hAnsi="Trebuchet MS"/>
          <w:bdr w:val="none" w:sz="0" w:space="0" w:color="auto" w:frame="1"/>
          <w:shd w:val="clear" w:color="auto" w:fill="FFFFFF"/>
        </w:rPr>
        <w:t>soluționarea cauzei depinde în tot sau în parte de existența sau inexistența unui drept care face obiectul unei alte judecăți.</w:t>
      </w:r>
    </w:p>
    <w:p w14:paraId="6FF4887A"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(3)</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Procedura administrativă este reluată la încetarea motivului care a determinat suspendarea.</w:t>
      </w:r>
    </w:p>
    <w:p w14:paraId="132493AE"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(4)</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În cazul admiterii contestației, se decide anularea titlului de creanță atacat și, după caz, emiterea unui nou titlu, care va avea în vedere strict considerentele deciziei.</w:t>
      </w:r>
    </w:p>
    <w:p w14:paraId="7D42284A" w14:textId="77777777" w:rsidR="003C6D4F" w:rsidRPr="00934B32" w:rsidRDefault="003C6D4F" w:rsidP="003C6D4F">
      <w:pPr>
        <w:pStyle w:val="ListParagraph"/>
        <w:widowControl w:val="0"/>
        <w:tabs>
          <w:tab w:val="left" w:pos="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(5)</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Prin soluționarea contestației nu se poate crea contestatarului o situație mai grea în propria sa cale de atac.</w:t>
      </w:r>
    </w:p>
    <w:p w14:paraId="6E1093EB"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(6)</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Decizia autorității se va comunica debitorului în termen de 5 zile lucrătoare de la pronunțare.</w:t>
      </w:r>
    </w:p>
    <w:p w14:paraId="0D079416"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(7)</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Introducerea contestației pe calea administrativă nu suspendă executarea titlului de creanță.</w:t>
      </w:r>
    </w:p>
    <w:p w14:paraId="76C8D140"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(8)</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Prevederile </w:t>
      </w:r>
      <w:r w:rsidRPr="00934B32">
        <w:rPr>
          <w:rStyle w:val="slgi"/>
          <w:rFonts w:ascii="Trebuchet MS" w:hAnsi="Trebuchet MS"/>
          <w:bdr w:val="none" w:sz="0" w:space="0" w:color="auto" w:frame="1"/>
          <w:shd w:val="clear" w:color="auto" w:fill="FFFFFF"/>
        </w:rPr>
        <w:t>alin.(7)</w:t>
      </w:r>
      <w:r w:rsidRPr="00934B32">
        <w:rPr>
          <w:rStyle w:val="salnbdy"/>
          <w:rFonts w:ascii="Trebuchet MS" w:hAnsi="Trebuchet MS"/>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nu aduc atingere dreptului contestatarului sau al împuternicitului acestuia de a cere suspendarea executării titlului de creanță, în temeiul </w:t>
      </w:r>
      <w:hyperlink r:id="rId14" w:history="1">
        <w:r w:rsidRPr="00934B32">
          <w:rPr>
            <w:rStyle w:val="Hyperlink"/>
            <w:rFonts w:ascii="Trebuchet MS" w:hAnsi="Trebuchet MS"/>
            <w:color w:val="auto"/>
            <w:u w:val="none"/>
            <w:bdr w:val="none" w:sz="0" w:space="0" w:color="auto" w:frame="1"/>
            <w:shd w:val="clear" w:color="auto" w:fill="FFFFFF"/>
          </w:rPr>
          <w:t>Legii nr. 554/2004</w:t>
        </w:r>
      </w:hyperlink>
      <w:r w:rsidRPr="00934B32">
        <w:rPr>
          <w:rStyle w:val="salnbdy"/>
          <w:rFonts w:ascii="Trebuchet MS" w:hAnsi="Trebuchet MS"/>
          <w:bdr w:val="none" w:sz="0" w:space="0" w:color="auto" w:frame="1"/>
          <w:shd w:val="clear" w:color="auto" w:fill="FFFFFF"/>
        </w:rPr>
        <w:t xml:space="preserve">, </w:t>
      </w:r>
      <w:r w:rsidRPr="00934B32">
        <w:rPr>
          <w:rStyle w:val="salnbdy"/>
          <w:rFonts w:ascii="Trebuchet MS" w:hAnsi="Trebuchet MS"/>
          <w:color w:val="000000"/>
          <w:bdr w:val="none" w:sz="0" w:space="0" w:color="auto" w:frame="1"/>
          <w:shd w:val="clear" w:color="auto" w:fill="FFFFFF"/>
        </w:rPr>
        <w:t>cu modificările și completările ulterioare.</w:t>
      </w:r>
    </w:p>
    <w:p w14:paraId="11108C79"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(9)</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Instanța competentă poate suspenda executarea dacă se depune o cauțiune de până la 20% din cuantumul sumei contestate.</w:t>
      </w:r>
    </w:p>
    <w:p w14:paraId="42E9BA20" w14:textId="77777777" w:rsidR="00E46AB1" w:rsidRPr="00934B32" w:rsidRDefault="003C6D4F" w:rsidP="003C6D4F">
      <w:pPr>
        <w:widowControl w:val="0"/>
        <w:tabs>
          <w:tab w:val="left" w:pos="0"/>
          <w:tab w:val="left" w:pos="90"/>
          <w:tab w:val="left" w:pos="270"/>
          <w:tab w:val="left" w:pos="360"/>
        </w:tabs>
        <w:spacing w:after="0" w:line="240" w:lineRule="auto"/>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p>
    <w:p w14:paraId="1B9631FF" w14:textId="368E7965" w:rsidR="00E46AB1" w:rsidRPr="00934B32" w:rsidRDefault="003C6D4F" w:rsidP="00E46AB1">
      <w:pPr>
        <w:widowControl w:val="0"/>
        <w:tabs>
          <w:tab w:val="left" w:pos="0"/>
          <w:tab w:val="left" w:pos="90"/>
          <w:tab w:val="left" w:pos="270"/>
          <w:tab w:val="left" w:pos="360"/>
        </w:tabs>
        <w:spacing w:after="0" w:line="240" w:lineRule="auto"/>
        <w:ind w:firstLine="720"/>
        <w:jc w:val="both"/>
        <w:rPr>
          <w:rStyle w:val="sartttl"/>
          <w:rFonts w:ascii="Trebuchet MS" w:hAnsi="Trebuchet MS"/>
          <w:b/>
          <w:bCs/>
          <w:bdr w:val="none" w:sz="0" w:space="0" w:color="auto" w:frame="1"/>
          <w:shd w:val="clear" w:color="auto" w:fill="FFFFFF"/>
        </w:rPr>
      </w:pPr>
      <w:r w:rsidRPr="00934B32">
        <w:rPr>
          <w:rStyle w:val="sartttl"/>
          <w:rFonts w:ascii="Trebuchet MS" w:hAnsi="Trebuchet MS"/>
          <w:b/>
          <w:bCs/>
          <w:bdr w:val="none" w:sz="0" w:space="0" w:color="auto" w:frame="1"/>
          <w:shd w:val="clear" w:color="auto" w:fill="FFFFFF"/>
        </w:rPr>
        <w:t xml:space="preserve">Art </w:t>
      </w:r>
      <w:r w:rsidR="00EE237F" w:rsidRPr="00934B32">
        <w:rPr>
          <w:rStyle w:val="sartttl"/>
          <w:rFonts w:ascii="Trebuchet MS" w:hAnsi="Trebuchet MS"/>
          <w:b/>
          <w:bCs/>
          <w:bdr w:val="none" w:sz="0" w:space="0" w:color="auto" w:frame="1"/>
          <w:shd w:val="clear" w:color="auto" w:fill="FFFFFF"/>
        </w:rPr>
        <w:t>17</w:t>
      </w:r>
      <w:r w:rsidRPr="00934B32">
        <w:rPr>
          <w:rStyle w:val="sartttl"/>
          <w:rFonts w:ascii="Trebuchet MS" w:hAnsi="Trebuchet MS"/>
          <w:b/>
          <w:bCs/>
          <w:bdr w:val="none" w:sz="0" w:space="0" w:color="auto" w:frame="1"/>
          <w:shd w:val="clear" w:color="auto" w:fill="FFFFFF"/>
        </w:rPr>
        <w:t xml:space="preserve"> </w:t>
      </w:r>
    </w:p>
    <w:p w14:paraId="6C08CB57" w14:textId="77777777" w:rsidR="003C6D4F" w:rsidRPr="00934B32" w:rsidRDefault="003C6D4F" w:rsidP="00E46AB1">
      <w:pPr>
        <w:widowControl w:val="0"/>
        <w:tabs>
          <w:tab w:val="left" w:pos="0"/>
          <w:tab w:val="left" w:pos="90"/>
          <w:tab w:val="left" w:pos="270"/>
          <w:tab w:val="left" w:pos="360"/>
        </w:tabs>
        <w:spacing w:after="0" w:line="240" w:lineRule="auto"/>
        <w:ind w:firstLine="720"/>
        <w:jc w:val="both"/>
        <w:rPr>
          <w:rStyle w:val="salnbdy"/>
          <w:rFonts w:ascii="Trebuchet MS" w:hAnsi="Trebuchet MS"/>
          <w:b/>
          <w:bCs/>
          <w:bdr w:val="none" w:sz="0" w:space="0" w:color="auto" w:frame="1"/>
          <w:shd w:val="clear" w:color="auto" w:fill="FFFFFF"/>
        </w:rPr>
      </w:pPr>
      <w:r w:rsidRPr="00934B32">
        <w:rPr>
          <w:rStyle w:val="salnttl"/>
          <w:rFonts w:ascii="Trebuchet MS" w:hAnsi="Trebuchet MS"/>
          <w:b/>
          <w:color w:val="000000"/>
          <w:bdr w:val="none" w:sz="0" w:space="0" w:color="auto" w:frame="1"/>
          <w:shd w:val="clear" w:color="auto" w:fill="FFFFFF"/>
        </w:rPr>
        <w:t>(1)</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Decizia de soluționare a contestației este definitivă în sistemul căilor administrative de atac.</w:t>
      </w:r>
    </w:p>
    <w:p w14:paraId="286DC24A" w14:textId="77777777" w:rsidR="003C6D4F" w:rsidRPr="00934B32" w:rsidRDefault="003C6D4F" w:rsidP="003C6D4F">
      <w:pPr>
        <w:pStyle w:val="ListParagraph"/>
        <w:widowControl w:val="0"/>
        <w:tabs>
          <w:tab w:val="left" w:pos="0"/>
          <w:tab w:val="left" w:pos="90"/>
        </w:tabs>
        <w:spacing w:after="0" w:line="240" w:lineRule="auto"/>
        <w:ind w:left="0"/>
        <w:jc w:val="both"/>
        <w:rPr>
          <w:rStyle w:val="salnbdy"/>
          <w:rFonts w:ascii="Trebuchet MS" w:hAnsi="Trebuchet MS"/>
          <w:color w:val="000000"/>
          <w:bdr w:val="none" w:sz="0" w:space="0" w:color="auto" w:frame="1"/>
          <w:shd w:val="clear" w:color="auto" w:fill="FFFFFF"/>
        </w:rPr>
      </w:pP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color w:val="000000"/>
          <w:bdr w:val="none" w:sz="0" w:space="0" w:color="auto" w:frame="1"/>
          <w:shd w:val="clear" w:color="auto" w:fill="FFFFFF"/>
        </w:rPr>
        <w:tab/>
      </w:r>
      <w:r w:rsidRPr="00934B32">
        <w:rPr>
          <w:rStyle w:val="salnttl"/>
          <w:rFonts w:ascii="Trebuchet MS" w:hAnsi="Trebuchet MS"/>
          <w:b/>
          <w:color w:val="000000"/>
          <w:bdr w:val="none" w:sz="0" w:space="0" w:color="auto" w:frame="1"/>
          <w:shd w:val="clear" w:color="auto" w:fill="FFFFFF"/>
        </w:rPr>
        <w:t>(2)</w:t>
      </w:r>
      <w:r w:rsidRPr="00934B32">
        <w:rPr>
          <w:rStyle w:val="saln"/>
          <w:rFonts w:ascii="Trebuchet MS" w:hAnsi="Trebuchet MS"/>
          <w:color w:val="000000"/>
          <w:bdr w:val="none" w:sz="0" w:space="0" w:color="auto" w:frame="1"/>
          <w:shd w:val="clear" w:color="auto" w:fill="FFFFFF"/>
        </w:rPr>
        <w:t> </w:t>
      </w:r>
      <w:r w:rsidRPr="00934B32">
        <w:rPr>
          <w:rStyle w:val="salnbdy"/>
          <w:rFonts w:ascii="Trebuchet MS" w:hAnsi="Trebuchet MS"/>
          <w:color w:val="000000"/>
          <w:bdr w:val="none" w:sz="0" w:space="0" w:color="auto" w:frame="1"/>
          <w:shd w:val="clear" w:color="auto" w:fill="FFFFFF"/>
        </w:rPr>
        <w:t>Deciziile pronunțate în soluționarea contestațiilor pot fi atacate de către contestatar la instanța judecătorească de contencios administrativ competentă, în conformitate cu prevederile </w:t>
      </w:r>
      <w:hyperlink r:id="rId15" w:history="1">
        <w:r w:rsidRPr="00934B32">
          <w:rPr>
            <w:rStyle w:val="Hyperlink"/>
            <w:rFonts w:ascii="Trebuchet MS" w:hAnsi="Trebuchet MS"/>
            <w:color w:val="auto"/>
            <w:u w:val="none"/>
            <w:bdr w:val="none" w:sz="0" w:space="0" w:color="auto" w:frame="1"/>
            <w:shd w:val="clear" w:color="auto" w:fill="FFFFFF"/>
          </w:rPr>
          <w:t>Legii nr. 554/2004</w:t>
        </w:r>
      </w:hyperlink>
      <w:r w:rsidRPr="00934B32">
        <w:rPr>
          <w:rStyle w:val="salnbdy"/>
          <w:rFonts w:ascii="Trebuchet MS" w:hAnsi="Trebuchet MS"/>
          <w:bdr w:val="none" w:sz="0" w:space="0" w:color="auto" w:frame="1"/>
          <w:shd w:val="clear" w:color="auto" w:fill="FFFFFF"/>
        </w:rPr>
        <w:t>, c</w:t>
      </w:r>
      <w:r w:rsidRPr="00934B32">
        <w:rPr>
          <w:rStyle w:val="salnbdy"/>
          <w:rFonts w:ascii="Trebuchet MS" w:hAnsi="Trebuchet MS"/>
          <w:color w:val="000000"/>
          <w:bdr w:val="none" w:sz="0" w:space="0" w:color="auto" w:frame="1"/>
          <w:shd w:val="clear" w:color="auto" w:fill="FFFFFF"/>
        </w:rPr>
        <w:t>u modificările și completările ulterioare.</w:t>
      </w:r>
    </w:p>
    <w:p w14:paraId="15C36A20" w14:textId="77777777" w:rsidR="003C6D4F" w:rsidRPr="00934B32" w:rsidRDefault="003C6D4F" w:rsidP="003C6D4F">
      <w:pPr>
        <w:pStyle w:val="ListParagraph"/>
        <w:widowControl w:val="0"/>
        <w:tabs>
          <w:tab w:val="left" w:pos="0"/>
          <w:tab w:val="left" w:pos="90"/>
        </w:tabs>
        <w:spacing w:after="0" w:line="240" w:lineRule="auto"/>
        <w:ind w:left="795"/>
        <w:jc w:val="both"/>
        <w:rPr>
          <w:rStyle w:val="spar"/>
          <w:rFonts w:ascii="Trebuchet MS" w:hAnsi="Trebuchet MS"/>
          <w:color w:val="0000FF"/>
          <w:bdr w:val="none" w:sz="0" w:space="0" w:color="auto" w:frame="1"/>
          <w:shd w:val="clear" w:color="auto" w:fill="FFFFFF"/>
        </w:rPr>
      </w:pPr>
      <w:r w:rsidRPr="00934B32">
        <w:rPr>
          <w:rStyle w:val="spar"/>
          <w:rFonts w:ascii="Trebuchet MS" w:hAnsi="Trebuchet MS"/>
          <w:color w:val="0000FF"/>
          <w:bdr w:val="none" w:sz="0" w:space="0" w:color="auto" w:frame="1"/>
          <w:shd w:val="clear" w:color="auto" w:fill="FFFFFF"/>
        </w:rPr>
        <w:t> </w:t>
      </w:r>
    </w:p>
    <w:p w14:paraId="04F9085D" w14:textId="476A5B78" w:rsidR="003C6D4F" w:rsidRPr="00934B32" w:rsidRDefault="003C6D4F" w:rsidP="003C6D4F">
      <w:pPr>
        <w:shd w:val="clear" w:color="auto" w:fill="FFFFFF"/>
        <w:spacing w:after="0" w:line="240" w:lineRule="auto"/>
        <w:ind w:firstLine="720"/>
        <w:jc w:val="both"/>
        <w:textAlignment w:val="baseline"/>
        <w:rPr>
          <w:rFonts w:ascii="Trebuchet MS" w:eastAsia="Times New Roman" w:hAnsi="Trebuchet MS"/>
          <w:b/>
          <w:lang w:val="ro-RO"/>
        </w:rPr>
      </w:pPr>
      <w:r w:rsidRPr="00934B32">
        <w:rPr>
          <w:rFonts w:ascii="Trebuchet MS" w:eastAsia="Times New Roman" w:hAnsi="Trebuchet MS"/>
          <w:b/>
          <w:lang w:val="ro-RO"/>
        </w:rPr>
        <w:t xml:space="preserve">Art. </w:t>
      </w:r>
      <w:r w:rsidR="00EE237F" w:rsidRPr="00934B32">
        <w:rPr>
          <w:rFonts w:ascii="Trebuchet MS" w:eastAsia="Times New Roman" w:hAnsi="Trebuchet MS"/>
          <w:b/>
          <w:lang w:val="ro-RO"/>
        </w:rPr>
        <w:t>18</w:t>
      </w:r>
      <w:r w:rsidRPr="00934B32">
        <w:rPr>
          <w:rFonts w:ascii="Trebuchet MS" w:eastAsia="Times New Roman" w:hAnsi="Trebuchet MS"/>
          <w:b/>
          <w:lang w:val="ro-RO"/>
        </w:rPr>
        <w:t xml:space="preserve"> </w:t>
      </w:r>
      <w:r w:rsidRPr="00934B32">
        <w:rPr>
          <w:rFonts w:ascii="Trebuchet MS" w:eastAsia="Times New Roman" w:hAnsi="Trebuchet MS" w:cs="Times New Roman"/>
          <w:color w:val="000000"/>
        </w:rPr>
        <w:t>Pe perioada cât își desfășoară activitatea, persoanele care ocupă sau au ocupat funcții de demnitate publică, înalții funcționari publici care coordonează departamente, care au atribuții în domeniul managementului, controlului și/sau auditului fondurilor europene și/sau al fondurilor publice naționale aferente acestora, funcționarii publici cu regim special, funcționarii publici și personalul contractual din cadrul autorităților cu competențe în gestionarea fondurilor europene, a agențiilor de implementare a proiectelor/responsabililor de implementare a investițiilor specifice locale /structurilor de implementare, structurilor de control, în situația în care acestea sunt organizate în afara autorităților cu competențe în gestionarea fondurilor europene și, respectiv, în cadrul DLAF, atât la nivel central, cât și la nivel teritorial, răspund civil sau penal, după caz, numai dacă instanțele judecătorești constată îndeplinirea ori omisiunea îndeplinirii de către acestea, cu vinovăție, constând în culpă gravă sau gravă neglijență, a oricărui act ori fapt în legătură cu exercitarea, în condițiile legii, a atribuțiilor ce le revin.</w:t>
      </w:r>
    </w:p>
    <w:p w14:paraId="60C28BB5" w14:textId="77777777" w:rsidR="003C6D4F" w:rsidRPr="00934B32" w:rsidRDefault="003C6D4F" w:rsidP="003C6D4F">
      <w:pPr>
        <w:pStyle w:val="ListParagraph"/>
        <w:shd w:val="clear" w:color="auto" w:fill="FFFFFF"/>
        <w:spacing w:after="0" w:line="240" w:lineRule="auto"/>
        <w:ind w:left="360"/>
        <w:jc w:val="both"/>
        <w:textAlignment w:val="baseline"/>
        <w:rPr>
          <w:rFonts w:ascii="Trebuchet MS" w:eastAsia="Times New Roman" w:hAnsi="Trebuchet MS"/>
          <w:lang w:val="ro-RO"/>
        </w:rPr>
      </w:pPr>
    </w:p>
    <w:p w14:paraId="22769A3D" w14:textId="2E20A8DB" w:rsidR="003C6D4F" w:rsidRPr="00934B32" w:rsidRDefault="00EE237F" w:rsidP="003C6D4F">
      <w:pPr>
        <w:shd w:val="clear" w:color="auto" w:fill="FFFFFF"/>
        <w:spacing w:after="0" w:line="240" w:lineRule="auto"/>
        <w:ind w:firstLine="720"/>
        <w:jc w:val="both"/>
        <w:textAlignment w:val="baseline"/>
        <w:rPr>
          <w:rFonts w:ascii="Trebuchet MS" w:hAnsi="Trebuchet MS"/>
          <w:b/>
          <w:color w:val="000000"/>
          <w:bdr w:val="none" w:sz="0" w:space="0" w:color="auto" w:frame="1"/>
          <w:shd w:val="clear" w:color="auto" w:fill="FFFFFF"/>
        </w:rPr>
      </w:pPr>
      <w:r w:rsidRPr="00934B32">
        <w:rPr>
          <w:rFonts w:ascii="Trebuchet MS" w:hAnsi="Trebuchet MS"/>
          <w:b/>
          <w:color w:val="000000"/>
          <w:bdr w:val="none" w:sz="0" w:space="0" w:color="auto" w:frame="1"/>
          <w:shd w:val="clear" w:color="auto" w:fill="FFFFFF"/>
        </w:rPr>
        <w:t>Capitolul VI</w:t>
      </w:r>
      <w:r w:rsidR="003C6D4F" w:rsidRPr="00934B32">
        <w:rPr>
          <w:rFonts w:ascii="Trebuchet MS" w:hAnsi="Trebuchet MS"/>
          <w:b/>
          <w:color w:val="000000"/>
          <w:bdr w:val="none" w:sz="0" w:space="0" w:color="auto" w:frame="1"/>
          <w:shd w:val="clear" w:color="auto" w:fill="FFFFFF"/>
        </w:rPr>
        <w:t xml:space="preserve"> - Dispoziții tranzitorii și finale</w:t>
      </w:r>
    </w:p>
    <w:p w14:paraId="3B07D6D3" w14:textId="2893E2D2" w:rsidR="003C6D4F" w:rsidRPr="00934B32" w:rsidRDefault="003C6D4F" w:rsidP="003C6D4F">
      <w:pPr>
        <w:widowControl w:val="0"/>
        <w:tabs>
          <w:tab w:val="left" w:pos="0"/>
          <w:tab w:val="left" w:pos="90"/>
          <w:tab w:val="left" w:pos="270"/>
          <w:tab w:val="left" w:pos="360"/>
        </w:tabs>
        <w:spacing w:after="0" w:line="240" w:lineRule="auto"/>
        <w:jc w:val="both"/>
        <w:rPr>
          <w:rFonts w:ascii="Trebuchet MS" w:hAnsi="Trebuchet MS"/>
          <w:b/>
          <w:bCs/>
          <w:bdr w:val="none" w:sz="0" w:space="0" w:color="auto" w:frame="1"/>
          <w:shd w:val="clear" w:color="auto" w:fill="FFFFFF"/>
          <w:lang w:val="ro-RO"/>
        </w:rPr>
      </w:pPr>
      <w:r w:rsidRPr="00934B32">
        <w:rPr>
          <w:rStyle w:val="sartttl"/>
          <w:rFonts w:ascii="Trebuchet MS" w:hAnsi="Trebuchet MS"/>
          <w:b/>
          <w:bCs/>
          <w:sz w:val="24"/>
          <w:szCs w:val="24"/>
          <w:bdr w:val="none" w:sz="0" w:space="0" w:color="auto" w:frame="1"/>
          <w:shd w:val="clear" w:color="auto" w:fill="FFFFFF"/>
        </w:rPr>
        <w:tab/>
      </w:r>
      <w:r w:rsidRPr="00934B32">
        <w:rPr>
          <w:rStyle w:val="sartttl"/>
          <w:rFonts w:ascii="Trebuchet MS" w:hAnsi="Trebuchet MS"/>
          <w:b/>
          <w:bCs/>
          <w:sz w:val="24"/>
          <w:szCs w:val="24"/>
          <w:bdr w:val="none" w:sz="0" w:space="0" w:color="auto" w:frame="1"/>
          <w:shd w:val="clear" w:color="auto" w:fill="FFFFFF"/>
        </w:rPr>
        <w:tab/>
      </w:r>
      <w:r w:rsidRPr="00934B32">
        <w:rPr>
          <w:rStyle w:val="sartttl"/>
          <w:rFonts w:ascii="Trebuchet MS" w:hAnsi="Trebuchet MS"/>
          <w:b/>
          <w:bCs/>
          <w:sz w:val="24"/>
          <w:szCs w:val="24"/>
          <w:bdr w:val="none" w:sz="0" w:space="0" w:color="auto" w:frame="1"/>
          <w:shd w:val="clear" w:color="auto" w:fill="FFFFFF"/>
        </w:rPr>
        <w:tab/>
      </w:r>
      <w:r w:rsidRPr="00934B32">
        <w:rPr>
          <w:rStyle w:val="sartttl"/>
          <w:rFonts w:ascii="Trebuchet MS" w:hAnsi="Trebuchet MS"/>
          <w:b/>
          <w:bCs/>
          <w:sz w:val="24"/>
          <w:szCs w:val="24"/>
          <w:bdr w:val="none" w:sz="0" w:space="0" w:color="auto" w:frame="1"/>
          <w:shd w:val="clear" w:color="auto" w:fill="FFFFFF"/>
        </w:rPr>
        <w:tab/>
      </w:r>
      <w:r w:rsidRPr="00934B32">
        <w:rPr>
          <w:rFonts w:ascii="Trebuchet MS" w:hAnsi="Trebuchet MS"/>
          <w:color w:val="000000"/>
          <w:shd w:val="clear" w:color="auto" w:fill="FFFFFF"/>
          <w:lang w:val="ro-RO"/>
        </w:rPr>
        <w:t xml:space="preserve"> </w:t>
      </w:r>
    </w:p>
    <w:p w14:paraId="36C92D20" w14:textId="14BB0BC3" w:rsidR="003C6D4F" w:rsidRPr="00934B32" w:rsidRDefault="003C6D4F" w:rsidP="003C6D4F">
      <w:pPr>
        <w:widowControl w:val="0"/>
        <w:tabs>
          <w:tab w:val="left" w:pos="0"/>
          <w:tab w:val="left" w:pos="90"/>
          <w:tab w:val="left" w:pos="270"/>
          <w:tab w:val="left" w:pos="360"/>
        </w:tabs>
        <w:spacing w:after="0" w:line="240" w:lineRule="auto"/>
        <w:jc w:val="both"/>
        <w:rPr>
          <w:rFonts w:ascii="Trebuchet MS" w:hAnsi="Trebuchet MS"/>
          <w:b/>
          <w:bCs/>
          <w:bdr w:val="none" w:sz="0" w:space="0" w:color="auto" w:frame="1"/>
          <w:shd w:val="clear" w:color="auto" w:fill="FFFFFF"/>
          <w:lang w:val="ro-RO"/>
        </w:rPr>
      </w:pP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rPr>
        <w:tab/>
      </w:r>
      <w:r w:rsidRPr="00934B32">
        <w:rPr>
          <w:rStyle w:val="sartttl"/>
          <w:rFonts w:ascii="Trebuchet MS" w:hAnsi="Trebuchet MS"/>
          <w:b/>
          <w:bCs/>
          <w:bdr w:val="none" w:sz="0" w:space="0" w:color="auto" w:frame="1"/>
          <w:shd w:val="clear" w:color="auto" w:fill="FFFFFF"/>
          <w:lang w:val="ro-RO"/>
        </w:rPr>
        <w:t xml:space="preserve">Art </w:t>
      </w:r>
      <w:r w:rsidR="00EE237F" w:rsidRPr="00934B32">
        <w:rPr>
          <w:rStyle w:val="sartttl"/>
          <w:rFonts w:ascii="Trebuchet MS" w:hAnsi="Trebuchet MS"/>
          <w:b/>
          <w:bCs/>
          <w:bdr w:val="none" w:sz="0" w:space="0" w:color="auto" w:frame="1"/>
          <w:shd w:val="clear" w:color="auto" w:fill="FFFFFF"/>
          <w:lang w:val="ro-RO"/>
        </w:rPr>
        <w:t>19</w:t>
      </w:r>
      <w:r w:rsidRPr="00934B32">
        <w:rPr>
          <w:rStyle w:val="sartttl"/>
          <w:rFonts w:ascii="Trebuchet MS" w:hAnsi="Trebuchet MS"/>
          <w:b/>
          <w:bCs/>
          <w:bdr w:val="none" w:sz="0" w:space="0" w:color="auto" w:frame="1"/>
          <w:shd w:val="clear" w:color="auto" w:fill="FFFFFF"/>
          <w:lang w:val="ro-RO"/>
        </w:rPr>
        <w:t xml:space="preserve"> </w:t>
      </w:r>
      <w:r w:rsidR="00CB5A24" w:rsidRPr="00934B32">
        <w:rPr>
          <w:rFonts w:ascii="Trebuchet MS" w:eastAsia="Times New Roman" w:hAnsi="Trebuchet MS" w:cs="Times New Roman"/>
          <w:color w:val="000000"/>
          <w:lang w:val="ro-RO"/>
        </w:rPr>
        <w:t>C</w:t>
      </w:r>
      <w:r w:rsidRPr="00934B32">
        <w:rPr>
          <w:rFonts w:ascii="Trebuchet MS" w:eastAsia="Times New Roman" w:hAnsi="Trebuchet MS" w:cs="Times New Roman"/>
          <w:color w:val="000000"/>
          <w:lang w:val="ro-RO"/>
        </w:rPr>
        <w:t xml:space="preserve">oordonatorii de reforme și/sau investiții în cadrul cărora funcționează autoritățile cu competențe </w:t>
      </w:r>
      <w:r w:rsidRPr="00934B32">
        <w:rPr>
          <w:rFonts w:ascii="Trebuchet MS" w:eastAsia="Times New Roman" w:hAnsi="Trebuchet MS" w:cs="Times New Roman"/>
          <w:color w:val="000000"/>
          <w:bdr w:val="none" w:sz="0" w:space="0" w:color="auto" w:frame="1"/>
          <w:lang w:val="ro-RO"/>
        </w:rPr>
        <w:t xml:space="preserve">în gestionarea fondurilor </w:t>
      </w:r>
      <w:r w:rsidR="00E46AB1" w:rsidRPr="00934B32">
        <w:rPr>
          <w:rFonts w:ascii="Trebuchet MS" w:eastAsia="Times New Roman" w:hAnsi="Trebuchet MS" w:cs="Times New Roman"/>
          <w:color w:val="000000"/>
          <w:bdr w:val="none" w:sz="0" w:space="0" w:color="auto" w:frame="1"/>
          <w:lang w:val="ro-RO"/>
        </w:rPr>
        <w:t xml:space="preserve">externe nerambursabile/rambursabile </w:t>
      </w:r>
      <w:r w:rsidRPr="00934B32">
        <w:rPr>
          <w:rFonts w:ascii="Trebuchet MS" w:eastAsia="Times New Roman" w:hAnsi="Trebuchet MS" w:cs="Times New Roman"/>
          <w:color w:val="000000"/>
          <w:bdr w:val="none" w:sz="0" w:space="0" w:color="auto" w:frame="1"/>
          <w:lang w:val="ro-RO"/>
        </w:rPr>
        <w:t>alocate României prin Mecanismul de redresare și reziliență au obligația organizării/reorganizării structurilor de control, care să asigure exercitarea atribuțiilor ce le revin în conformitate cu prevederile prezente ordonanțe de urgență.</w:t>
      </w:r>
    </w:p>
    <w:p w14:paraId="5ED5019C" w14:textId="53093B4F" w:rsidR="003C6D4F" w:rsidRPr="00934B32" w:rsidRDefault="003C6D4F" w:rsidP="003C6D4F">
      <w:pPr>
        <w:widowControl w:val="0"/>
        <w:tabs>
          <w:tab w:val="left" w:pos="0"/>
          <w:tab w:val="left" w:pos="90"/>
          <w:tab w:val="left" w:pos="270"/>
          <w:tab w:val="left" w:pos="360"/>
        </w:tabs>
        <w:spacing w:after="0" w:line="240" w:lineRule="auto"/>
        <w:jc w:val="both"/>
        <w:rPr>
          <w:rFonts w:ascii="Trebuchet MS" w:hAnsi="Trebuchet MS"/>
          <w:b/>
          <w:bCs/>
          <w:bdr w:val="none" w:sz="0" w:space="0" w:color="auto" w:frame="1"/>
          <w:shd w:val="clear" w:color="auto" w:fill="FFFFFF"/>
        </w:rPr>
      </w:pPr>
      <w:r w:rsidRPr="00934B32">
        <w:rPr>
          <w:rStyle w:val="sartttl"/>
          <w:rFonts w:ascii="Trebuchet MS" w:hAnsi="Trebuchet MS"/>
          <w:b/>
          <w:bCs/>
          <w:sz w:val="24"/>
          <w:szCs w:val="24"/>
          <w:bdr w:val="none" w:sz="0" w:space="0" w:color="auto" w:frame="1"/>
          <w:shd w:val="clear" w:color="auto" w:fill="FFFFFF"/>
        </w:rPr>
        <w:tab/>
      </w:r>
      <w:r w:rsidRPr="00934B32">
        <w:rPr>
          <w:rStyle w:val="sartttl"/>
          <w:rFonts w:ascii="Trebuchet MS" w:hAnsi="Trebuchet MS"/>
          <w:b/>
          <w:bCs/>
          <w:sz w:val="24"/>
          <w:szCs w:val="24"/>
          <w:bdr w:val="none" w:sz="0" w:space="0" w:color="auto" w:frame="1"/>
          <w:shd w:val="clear" w:color="auto" w:fill="FFFFFF"/>
        </w:rPr>
        <w:tab/>
      </w:r>
      <w:r w:rsidRPr="00934B32">
        <w:rPr>
          <w:rStyle w:val="sartttl"/>
          <w:rFonts w:ascii="Trebuchet MS" w:hAnsi="Trebuchet MS"/>
          <w:b/>
          <w:bCs/>
          <w:sz w:val="24"/>
          <w:szCs w:val="24"/>
          <w:bdr w:val="none" w:sz="0" w:space="0" w:color="auto" w:frame="1"/>
          <w:shd w:val="clear" w:color="auto" w:fill="FFFFFF"/>
        </w:rPr>
        <w:tab/>
      </w:r>
      <w:r w:rsidRPr="00934B32">
        <w:rPr>
          <w:rStyle w:val="sartttl"/>
          <w:rFonts w:ascii="Trebuchet MS" w:hAnsi="Trebuchet MS"/>
          <w:b/>
          <w:bCs/>
          <w:sz w:val="24"/>
          <w:szCs w:val="24"/>
          <w:bdr w:val="none" w:sz="0" w:space="0" w:color="auto" w:frame="1"/>
          <w:shd w:val="clear" w:color="auto" w:fill="FFFFFF"/>
        </w:rPr>
        <w:tab/>
      </w:r>
    </w:p>
    <w:p w14:paraId="2CABA779" w14:textId="2BD36461" w:rsidR="003C6D4F" w:rsidRPr="00934B32" w:rsidRDefault="003C6D4F" w:rsidP="003C6D4F">
      <w:pPr>
        <w:widowControl w:val="0"/>
        <w:tabs>
          <w:tab w:val="left" w:pos="0"/>
          <w:tab w:val="left" w:pos="90"/>
          <w:tab w:val="left" w:pos="270"/>
          <w:tab w:val="left" w:pos="360"/>
        </w:tabs>
        <w:spacing w:after="0" w:line="240" w:lineRule="auto"/>
        <w:jc w:val="both"/>
        <w:rPr>
          <w:rFonts w:ascii="Trebuchet MS" w:hAnsi="Trebuchet MS"/>
          <w:b/>
          <w:shd w:val="clear" w:color="auto" w:fill="FFFFFF"/>
        </w:rPr>
      </w:pPr>
      <w:r w:rsidRPr="00934B32">
        <w:rPr>
          <w:rStyle w:val="sartttl"/>
          <w:rFonts w:ascii="Trebuchet MS" w:hAnsi="Trebuchet MS"/>
          <w:b/>
          <w:shd w:val="clear" w:color="auto" w:fill="FFFFFF"/>
        </w:rPr>
        <w:tab/>
      </w:r>
      <w:r w:rsidRPr="00934B32">
        <w:rPr>
          <w:rStyle w:val="sartttl"/>
          <w:rFonts w:ascii="Trebuchet MS" w:hAnsi="Trebuchet MS"/>
          <w:b/>
          <w:shd w:val="clear" w:color="auto" w:fill="FFFFFF"/>
        </w:rPr>
        <w:tab/>
      </w:r>
      <w:r w:rsidRPr="00934B32">
        <w:rPr>
          <w:rStyle w:val="sartttl"/>
          <w:rFonts w:ascii="Trebuchet MS" w:hAnsi="Trebuchet MS"/>
          <w:b/>
          <w:shd w:val="clear" w:color="auto" w:fill="FFFFFF"/>
        </w:rPr>
        <w:tab/>
      </w:r>
      <w:r w:rsidRPr="00934B32">
        <w:rPr>
          <w:rStyle w:val="sartttl"/>
          <w:rFonts w:ascii="Trebuchet MS" w:hAnsi="Trebuchet MS"/>
          <w:b/>
          <w:shd w:val="clear" w:color="auto" w:fill="FFFFFF"/>
        </w:rPr>
        <w:tab/>
      </w:r>
    </w:p>
    <w:p w14:paraId="504492B7" w14:textId="187670F7" w:rsidR="003C6D4F" w:rsidRPr="00934B32" w:rsidRDefault="003C6D4F" w:rsidP="003C6D4F">
      <w:pPr>
        <w:pStyle w:val="NormalWeb"/>
        <w:shd w:val="clear" w:color="auto" w:fill="FFFFFF"/>
        <w:spacing w:before="0" w:beforeAutospacing="0" w:after="0" w:afterAutospacing="0"/>
        <w:ind w:firstLine="720"/>
        <w:jc w:val="both"/>
        <w:rPr>
          <w:rFonts w:ascii="Trebuchet MS" w:hAnsi="Trebuchet MS"/>
          <w:b/>
          <w:bCs/>
          <w:sz w:val="22"/>
          <w:szCs w:val="22"/>
          <w:bdr w:val="none" w:sz="0" w:space="0" w:color="auto" w:frame="1"/>
          <w:shd w:val="clear" w:color="auto" w:fill="FFFFFF"/>
        </w:rPr>
      </w:pPr>
      <w:r w:rsidRPr="00934B32">
        <w:rPr>
          <w:rFonts w:ascii="Trebuchet MS" w:hAnsi="Trebuchet MS"/>
          <w:bCs/>
          <w:bdr w:val="none" w:sz="0" w:space="0" w:color="auto" w:frame="1"/>
        </w:rPr>
        <w:lastRenderedPageBreak/>
        <w:t xml:space="preserve"> </w:t>
      </w:r>
      <w:r w:rsidRPr="00934B32">
        <w:rPr>
          <w:rStyle w:val="sden"/>
          <w:rFonts w:ascii="Trebuchet MS" w:hAnsi="Trebuchet MS"/>
          <w:b/>
          <w:bCs/>
          <w:sz w:val="22"/>
          <w:szCs w:val="22"/>
          <w:bdr w:val="none" w:sz="0" w:space="0" w:color="auto" w:frame="1"/>
          <w:shd w:val="clear" w:color="auto" w:fill="FFFFFF"/>
        </w:rPr>
        <w:t xml:space="preserve">Art. </w:t>
      </w:r>
      <w:r w:rsidR="00EE237F" w:rsidRPr="00934B32">
        <w:rPr>
          <w:rStyle w:val="sden"/>
          <w:rFonts w:ascii="Trebuchet MS" w:hAnsi="Trebuchet MS"/>
          <w:b/>
          <w:bCs/>
          <w:sz w:val="22"/>
          <w:szCs w:val="22"/>
          <w:bdr w:val="none" w:sz="0" w:space="0" w:color="auto" w:frame="1"/>
          <w:shd w:val="clear" w:color="auto" w:fill="FFFFFF"/>
        </w:rPr>
        <w:t>2</w:t>
      </w:r>
      <w:bookmarkStart w:id="0" w:name="_GoBack"/>
      <w:bookmarkEnd w:id="0"/>
      <w:r w:rsidR="00EE237F" w:rsidRPr="00934B32">
        <w:rPr>
          <w:rStyle w:val="sden"/>
          <w:rFonts w:ascii="Trebuchet MS" w:hAnsi="Trebuchet MS"/>
          <w:b/>
          <w:bCs/>
          <w:sz w:val="22"/>
          <w:szCs w:val="22"/>
          <w:bdr w:val="none" w:sz="0" w:space="0" w:color="auto" w:frame="1"/>
          <w:shd w:val="clear" w:color="auto" w:fill="FFFFFF"/>
        </w:rPr>
        <w:t>0</w:t>
      </w:r>
      <w:r w:rsidRPr="00934B32">
        <w:rPr>
          <w:rStyle w:val="sden"/>
          <w:rFonts w:ascii="Trebuchet MS" w:hAnsi="Trebuchet MS"/>
          <w:b/>
          <w:bCs/>
          <w:sz w:val="22"/>
          <w:szCs w:val="22"/>
          <w:bdr w:val="none" w:sz="0" w:space="0" w:color="auto" w:frame="1"/>
          <w:shd w:val="clear" w:color="auto" w:fill="FFFFFF"/>
        </w:rPr>
        <w:t xml:space="preserve"> </w:t>
      </w:r>
      <w:r w:rsidRPr="00934B32">
        <w:rPr>
          <w:rStyle w:val="sden"/>
          <w:rFonts w:ascii="Trebuchet MS" w:hAnsi="Trebuchet MS"/>
          <w:bCs/>
          <w:sz w:val="22"/>
          <w:szCs w:val="22"/>
          <w:bdr w:val="none" w:sz="0" w:space="0" w:color="auto" w:frame="1"/>
          <w:shd w:val="clear" w:color="auto" w:fill="FFFFFF"/>
        </w:rPr>
        <w:t>Ordonanță de urgență nr. 124</w:t>
      </w:r>
      <w:r w:rsidR="009F5B7C" w:rsidRPr="00934B32">
        <w:rPr>
          <w:rStyle w:val="sden"/>
          <w:rFonts w:ascii="Trebuchet MS" w:hAnsi="Trebuchet MS"/>
          <w:bCs/>
          <w:sz w:val="22"/>
          <w:szCs w:val="22"/>
          <w:bdr w:val="none" w:sz="0" w:space="0" w:color="auto" w:frame="1"/>
          <w:shd w:val="clear" w:color="auto" w:fill="FFFFFF"/>
        </w:rPr>
        <w:t>/</w:t>
      </w:r>
      <w:r w:rsidRPr="00934B32">
        <w:rPr>
          <w:rStyle w:val="sden"/>
          <w:rFonts w:ascii="Trebuchet MS" w:hAnsi="Trebuchet MS"/>
          <w:bCs/>
          <w:sz w:val="22"/>
          <w:szCs w:val="22"/>
          <w:bdr w:val="none" w:sz="0" w:space="0" w:color="auto" w:frame="1"/>
          <w:shd w:val="clear" w:color="auto" w:fill="FFFFFF"/>
        </w:rPr>
        <w:t xml:space="preserve">2021 </w:t>
      </w:r>
      <w:r w:rsidRPr="00934B32">
        <w:rPr>
          <w:rStyle w:val="shdr"/>
          <w:rFonts w:ascii="Trebuchet MS" w:hAnsi="Trebuchet MS"/>
          <w:bCs/>
          <w:sz w:val="22"/>
          <w:szCs w:val="22"/>
          <w:bdr w:val="none" w:sz="0" w:space="0" w:color="auto" w:frame="1"/>
          <w:shd w:val="clear" w:color="auto" w:fill="FFFFFF"/>
        </w:rPr>
        <w:t>privind stabilirea cadrului instituțional și financiar pentru gestionarea fondurilor europene alocate României prin Mecanismul de redresare și reziliență, precum și pentru modificarea și completarea </w:t>
      </w:r>
      <w:hyperlink r:id="rId16" w:history="1">
        <w:r w:rsidRPr="00934B32">
          <w:rPr>
            <w:rStyle w:val="Hyperlink"/>
            <w:rFonts w:ascii="Trebuchet MS" w:hAnsi="Trebuchet MS"/>
            <w:bCs/>
            <w:color w:val="auto"/>
            <w:sz w:val="22"/>
            <w:szCs w:val="22"/>
            <w:u w:val="none"/>
            <w:bdr w:val="none" w:sz="0" w:space="0" w:color="auto" w:frame="1"/>
            <w:shd w:val="clear" w:color="auto" w:fill="FFFFFF"/>
          </w:rPr>
          <w:t>Ordonanței de urgență a Guvernului nr. 155/2020</w:t>
        </w:r>
      </w:hyperlink>
      <w:r w:rsidRPr="00934B32">
        <w:rPr>
          <w:rStyle w:val="shdr"/>
          <w:rFonts w:ascii="Trebuchet MS" w:hAnsi="Trebuchet MS"/>
          <w:bCs/>
          <w:sz w:val="22"/>
          <w:szCs w:val="22"/>
          <w:bdr w:val="none" w:sz="0" w:space="0" w:color="auto" w:frame="1"/>
          <w:shd w:val="clear" w:color="auto" w:fill="FFFFFF"/>
        </w:rPr>
        <w:t> privind unele măsuri pentru elaborarea Planului național de redresare și reziliență necesar României pentru accesarea de fonduri externe rambursabile și nerambursabile în cadrul Mecanismului de redresare și reziliență</w:t>
      </w:r>
      <w:r w:rsidRPr="00934B32">
        <w:rPr>
          <w:rStyle w:val="shdr"/>
          <w:rFonts w:ascii="Trebuchet MS" w:hAnsi="Trebuchet MS"/>
          <w:b/>
          <w:bCs/>
          <w:sz w:val="22"/>
          <w:szCs w:val="22"/>
          <w:bdr w:val="none" w:sz="0" w:space="0" w:color="auto" w:frame="1"/>
          <w:shd w:val="clear" w:color="auto" w:fill="FFFFFF"/>
        </w:rPr>
        <w:t xml:space="preserve"> </w:t>
      </w:r>
      <w:r w:rsidRPr="00934B32">
        <w:rPr>
          <w:rFonts w:ascii="Trebuchet MS" w:hAnsi="Trebuchet MS"/>
          <w:sz w:val="22"/>
          <w:szCs w:val="22"/>
          <w:shd w:val="clear" w:color="auto" w:fill="FFFFFF"/>
        </w:rPr>
        <w:t>publicată în Monitorul Oficial al României, Partea I, nr. 1178 din 14 decembrie 2021, se modifică și se completează după cum urmează:</w:t>
      </w:r>
    </w:p>
    <w:p w14:paraId="71BD5470" w14:textId="0D113D94" w:rsidR="003C6D4F" w:rsidRPr="00934B32" w:rsidRDefault="00A71764" w:rsidP="00934B32">
      <w:pPr>
        <w:pStyle w:val="NormalWeb"/>
        <w:numPr>
          <w:ilvl w:val="0"/>
          <w:numId w:val="6"/>
        </w:numPr>
        <w:shd w:val="clear" w:color="auto" w:fill="FFFFFF"/>
        <w:tabs>
          <w:tab w:val="left" w:pos="993"/>
        </w:tabs>
        <w:spacing w:before="0" w:beforeAutospacing="0" w:after="0" w:afterAutospacing="0"/>
        <w:ind w:left="0" w:firstLine="720"/>
        <w:jc w:val="both"/>
        <w:rPr>
          <w:rFonts w:ascii="Trebuchet MS" w:hAnsi="Trebuchet MS" w:cs="Helvetica"/>
          <w:color w:val="000000"/>
          <w:sz w:val="22"/>
          <w:szCs w:val="22"/>
        </w:rPr>
      </w:pPr>
      <w:r w:rsidRPr="00934B32">
        <w:rPr>
          <w:rFonts w:ascii="Trebuchet MS" w:hAnsi="Trebuchet MS" w:cs="Helvetica"/>
          <w:color w:val="000000"/>
          <w:sz w:val="22"/>
          <w:szCs w:val="22"/>
        </w:rPr>
        <w:t>L</w:t>
      </w:r>
      <w:r w:rsidR="00D02E65" w:rsidRPr="00934B32">
        <w:rPr>
          <w:rFonts w:ascii="Trebuchet MS" w:hAnsi="Trebuchet MS" w:cs="Helvetica"/>
          <w:color w:val="000000"/>
          <w:sz w:val="22"/>
          <w:szCs w:val="22"/>
        </w:rPr>
        <w:t xml:space="preserve">a </w:t>
      </w:r>
      <w:r w:rsidR="00C34B25" w:rsidRPr="00934B32">
        <w:rPr>
          <w:rFonts w:ascii="Trebuchet MS" w:hAnsi="Trebuchet MS" w:cs="Helvetica"/>
          <w:color w:val="000000"/>
          <w:sz w:val="22"/>
          <w:szCs w:val="22"/>
        </w:rPr>
        <w:t>articolul 5 alineatul</w:t>
      </w:r>
      <w:r w:rsidR="003C6D4F" w:rsidRPr="00934B32">
        <w:rPr>
          <w:rFonts w:ascii="Trebuchet MS" w:hAnsi="Trebuchet MS" w:cs="Helvetica"/>
          <w:color w:val="000000"/>
          <w:sz w:val="22"/>
          <w:szCs w:val="22"/>
        </w:rPr>
        <w:t xml:space="preserve"> (1) lit</w:t>
      </w:r>
      <w:r w:rsidR="00C34B25" w:rsidRPr="00934B32">
        <w:rPr>
          <w:rFonts w:ascii="Trebuchet MS" w:hAnsi="Trebuchet MS" w:cs="Helvetica"/>
          <w:color w:val="000000"/>
          <w:sz w:val="22"/>
          <w:szCs w:val="22"/>
        </w:rPr>
        <w:t>erele</w:t>
      </w:r>
      <w:r w:rsidR="003C6D4F" w:rsidRPr="00934B32">
        <w:rPr>
          <w:rFonts w:ascii="Trebuchet MS" w:hAnsi="Trebuchet MS" w:cs="Helvetica"/>
          <w:color w:val="000000"/>
          <w:sz w:val="22"/>
          <w:szCs w:val="22"/>
        </w:rPr>
        <w:t xml:space="preserve"> e)</w:t>
      </w:r>
      <w:r w:rsidR="00D02E65" w:rsidRPr="00934B32">
        <w:rPr>
          <w:rFonts w:ascii="Trebuchet MS" w:hAnsi="Trebuchet MS" w:cs="Helvetica"/>
          <w:color w:val="000000"/>
          <w:sz w:val="22"/>
          <w:szCs w:val="22"/>
        </w:rPr>
        <w:t xml:space="preserve"> și</w:t>
      </w:r>
      <w:r w:rsidR="003C6D4F" w:rsidRPr="00934B32">
        <w:rPr>
          <w:rFonts w:ascii="Trebuchet MS" w:hAnsi="Trebuchet MS" w:cs="Helvetica"/>
          <w:color w:val="000000"/>
          <w:sz w:val="22"/>
          <w:szCs w:val="22"/>
        </w:rPr>
        <w:t xml:space="preserve"> h), se modifică și vor avea următorul cuprins:</w:t>
      </w:r>
    </w:p>
    <w:p w14:paraId="075D445A" w14:textId="77777777" w:rsidR="003C6D4F" w:rsidRPr="00934B32" w:rsidRDefault="003C6D4F" w:rsidP="00934B32">
      <w:pPr>
        <w:pStyle w:val="NormalWeb"/>
        <w:shd w:val="clear" w:color="auto" w:fill="FFFFFF"/>
        <w:tabs>
          <w:tab w:val="left" w:pos="993"/>
        </w:tabs>
        <w:spacing w:before="0" w:beforeAutospacing="0" w:after="0" w:afterAutospacing="0"/>
        <w:ind w:firstLine="720"/>
        <w:jc w:val="both"/>
        <w:rPr>
          <w:rFonts w:ascii="Trebuchet MS" w:hAnsi="Trebuchet MS" w:cs="Helvetica"/>
          <w:color w:val="000000"/>
          <w:sz w:val="22"/>
          <w:szCs w:val="22"/>
        </w:rPr>
      </w:pPr>
      <w:r w:rsidRPr="00934B32">
        <w:rPr>
          <w:rFonts w:ascii="Trebuchet MS" w:hAnsi="Trebuchet MS"/>
          <w:color w:val="000000"/>
          <w:sz w:val="22"/>
          <w:szCs w:val="22"/>
          <w:shd w:val="clear" w:color="auto" w:fill="FFFFFF"/>
        </w:rPr>
        <w:t>e) control și recuperare, inclusiv în ceea ce privește primul nivel de verificare, administrativ, a existenței unor aspecte ce pot reprezenta elemente constitutive ale fraudei și conflictului de interese care vor fi raportate către DLAF/DNA/OLAF, respectiv către ANI,  iar în cazul dublei finanțări, constatarea și recuperarea să fie efectuate de către MIPE/coordonatorii de reforme și/sau investiții, după caz;</w:t>
      </w:r>
    </w:p>
    <w:p w14:paraId="2013E752" w14:textId="77777777" w:rsidR="003C6D4F" w:rsidRPr="00934B32" w:rsidRDefault="003C6D4F" w:rsidP="003C6D4F">
      <w:pPr>
        <w:pStyle w:val="NormalWeb"/>
        <w:shd w:val="clear" w:color="auto" w:fill="FFFFFF"/>
        <w:spacing w:before="0" w:beforeAutospacing="0" w:after="0" w:afterAutospacing="0"/>
        <w:ind w:firstLine="720"/>
        <w:jc w:val="both"/>
        <w:rPr>
          <w:rStyle w:val="slitbdy"/>
          <w:rFonts w:ascii="Trebuchet MS" w:hAnsi="Trebuchet MS"/>
          <w:color w:val="000000"/>
          <w:sz w:val="22"/>
          <w:szCs w:val="22"/>
          <w:bdr w:val="none" w:sz="0" w:space="0" w:color="auto" w:frame="1"/>
          <w:shd w:val="clear" w:color="auto" w:fill="FFFFFF"/>
        </w:rPr>
      </w:pPr>
      <w:r w:rsidRPr="00934B32">
        <w:rPr>
          <w:rStyle w:val="slitttl"/>
          <w:rFonts w:ascii="Trebuchet MS" w:hAnsi="Trebuchet MS"/>
          <w:bCs/>
          <w:sz w:val="22"/>
          <w:szCs w:val="22"/>
          <w:bdr w:val="none" w:sz="0" w:space="0" w:color="auto" w:frame="1"/>
          <w:shd w:val="clear" w:color="auto" w:fill="FFFFFF"/>
        </w:rPr>
        <w:t>h)</w:t>
      </w:r>
      <w:r w:rsidRPr="00934B32">
        <w:rPr>
          <w:rFonts w:ascii="Trebuchet MS" w:hAnsi="Trebuchet MS"/>
          <w:color w:val="000000"/>
          <w:sz w:val="22"/>
          <w:szCs w:val="22"/>
          <w:shd w:val="clear" w:color="auto" w:fill="FFFFFF"/>
        </w:rPr>
        <w:t> </w:t>
      </w:r>
      <w:r w:rsidRPr="00934B32">
        <w:rPr>
          <w:rStyle w:val="slitbdy"/>
          <w:rFonts w:ascii="Trebuchet MS" w:hAnsi="Trebuchet MS"/>
          <w:color w:val="000000"/>
          <w:sz w:val="22"/>
          <w:szCs w:val="22"/>
          <w:bdr w:val="none" w:sz="0" w:space="0" w:color="auto" w:frame="1"/>
          <w:shd w:val="clear" w:color="auto" w:fill="FFFFFF"/>
        </w:rPr>
        <w:t>prevenție, care vizează evaluarea riscurilor, evaluarea ex-ante a riscului de dublă finanțare, a conflictului de interese potrivit Notei de Orientare a Comisiei privind evitarea și gestionarea conflictelor de interese, potrivit prevederilor Regulamentului financiar, inclusiv ARACHNE.”</w:t>
      </w:r>
    </w:p>
    <w:p w14:paraId="369DF83A" w14:textId="3872B14D" w:rsidR="00D02E65" w:rsidRPr="00934B32" w:rsidRDefault="00D02E65" w:rsidP="00C34B25">
      <w:pPr>
        <w:pStyle w:val="NormalWeb"/>
        <w:shd w:val="clear" w:color="auto" w:fill="FFFFFF"/>
        <w:spacing w:before="0" w:beforeAutospacing="0" w:after="0" w:afterAutospacing="0"/>
        <w:ind w:firstLine="720"/>
        <w:jc w:val="both"/>
        <w:rPr>
          <w:rStyle w:val="slitbdy"/>
          <w:rFonts w:ascii="Trebuchet MS" w:hAnsi="Trebuchet MS"/>
          <w:color w:val="000000"/>
          <w:sz w:val="22"/>
          <w:szCs w:val="22"/>
          <w:bdr w:val="none" w:sz="0" w:space="0" w:color="auto" w:frame="1"/>
          <w:shd w:val="clear" w:color="auto" w:fill="FFFFFF"/>
        </w:rPr>
      </w:pPr>
      <w:r w:rsidRPr="00934B32">
        <w:rPr>
          <w:rStyle w:val="slitbdy"/>
          <w:rFonts w:ascii="Trebuchet MS" w:hAnsi="Trebuchet MS"/>
          <w:color w:val="000000"/>
          <w:sz w:val="22"/>
          <w:szCs w:val="22"/>
          <w:bdr w:val="none" w:sz="0" w:space="0" w:color="auto" w:frame="1"/>
          <w:shd w:val="clear" w:color="auto" w:fill="FFFFFF"/>
        </w:rPr>
        <w:t xml:space="preserve">2. La </w:t>
      </w:r>
      <w:r w:rsidR="00C34B25" w:rsidRPr="00934B32">
        <w:rPr>
          <w:rFonts w:ascii="Trebuchet MS" w:hAnsi="Trebuchet MS" w:cs="Helvetica"/>
          <w:color w:val="000000"/>
          <w:sz w:val="22"/>
          <w:szCs w:val="22"/>
        </w:rPr>
        <w:t>articolul</w:t>
      </w:r>
      <w:r w:rsidRPr="00934B32">
        <w:rPr>
          <w:rStyle w:val="slitbdy"/>
          <w:rFonts w:ascii="Trebuchet MS" w:hAnsi="Trebuchet MS"/>
          <w:color w:val="000000"/>
          <w:sz w:val="22"/>
          <w:szCs w:val="22"/>
          <w:bdr w:val="none" w:sz="0" w:space="0" w:color="auto" w:frame="1"/>
          <w:shd w:val="clear" w:color="auto" w:fill="FFFFFF"/>
        </w:rPr>
        <w:t xml:space="preserve"> 5 </w:t>
      </w:r>
      <w:r w:rsidR="00C34B25" w:rsidRPr="00934B32">
        <w:rPr>
          <w:rFonts w:ascii="Trebuchet MS" w:hAnsi="Trebuchet MS" w:cs="Helvetica"/>
          <w:color w:val="000000"/>
          <w:sz w:val="22"/>
          <w:szCs w:val="22"/>
        </w:rPr>
        <w:t>alineatul</w:t>
      </w:r>
      <w:r w:rsidR="00C34B25" w:rsidRPr="00934B32">
        <w:rPr>
          <w:rStyle w:val="slitbdy"/>
          <w:rFonts w:ascii="Trebuchet MS" w:hAnsi="Trebuchet MS"/>
          <w:color w:val="000000"/>
          <w:sz w:val="22"/>
          <w:szCs w:val="22"/>
          <w:bdr w:val="none" w:sz="0" w:space="0" w:color="auto" w:frame="1"/>
          <w:shd w:val="clear" w:color="auto" w:fill="FFFFFF"/>
        </w:rPr>
        <w:t xml:space="preserve"> (3) literele </w:t>
      </w:r>
      <w:r w:rsidRPr="00934B32">
        <w:rPr>
          <w:rStyle w:val="slitbdy"/>
          <w:rFonts w:ascii="Trebuchet MS" w:hAnsi="Trebuchet MS"/>
          <w:color w:val="000000"/>
          <w:sz w:val="22"/>
          <w:szCs w:val="22"/>
          <w:bdr w:val="none" w:sz="0" w:space="0" w:color="auto" w:frame="1"/>
          <w:shd w:val="clear" w:color="auto" w:fill="FFFFFF"/>
        </w:rPr>
        <w:t>bb), dd)</w:t>
      </w:r>
      <w:r w:rsidR="00A71764" w:rsidRPr="00934B32">
        <w:rPr>
          <w:rStyle w:val="slitbdy"/>
          <w:rFonts w:ascii="Trebuchet MS" w:hAnsi="Trebuchet MS"/>
          <w:color w:val="000000"/>
          <w:sz w:val="22"/>
          <w:szCs w:val="22"/>
          <w:bdr w:val="none" w:sz="0" w:space="0" w:color="auto" w:frame="1"/>
          <w:shd w:val="clear" w:color="auto" w:fill="FFFFFF"/>
        </w:rPr>
        <w:t xml:space="preserve">, ee), hh) </w:t>
      </w:r>
      <w:r w:rsidR="00A71764" w:rsidRPr="00934B32">
        <w:rPr>
          <w:rFonts w:ascii="Trebuchet MS" w:hAnsi="Trebuchet MS" w:cs="Helvetica"/>
          <w:color w:val="000000"/>
          <w:sz w:val="22"/>
          <w:szCs w:val="22"/>
        </w:rPr>
        <w:t>se modifică și vor avea următorul cuprins:</w:t>
      </w:r>
    </w:p>
    <w:p w14:paraId="65488ED4" w14:textId="1C04D474" w:rsidR="003C6D4F" w:rsidRPr="00934B32" w:rsidRDefault="00C34B25" w:rsidP="003C6D4F">
      <w:pPr>
        <w:pStyle w:val="NormalWeb"/>
        <w:shd w:val="clear" w:color="auto" w:fill="FFFFFF"/>
        <w:spacing w:before="0" w:beforeAutospacing="0" w:after="0" w:afterAutospacing="0"/>
        <w:ind w:firstLine="720"/>
        <w:jc w:val="both"/>
        <w:rPr>
          <w:rFonts w:ascii="Trebuchet MS" w:hAnsi="Trebuchet MS" w:cs="Helvetica"/>
          <w:color w:val="000000"/>
          <w:sz w:val="22"/>
          <w:szCs w:val="22"/>
        </w:rPr>
      </w:pPr>
      <w:r w:rsidRPr="00934B32">
        <w:rPr>
          <w:rStyle w:val="slitbdy"/>
          <w:rFonts w:ascii="Trebuchet MS" w:hAnsi="Trebuchet MS"/>
          <w:color w:val="000000"/>
          <w:sz w:val="22"/>
          <w:szCs w:val="22"/>
          <w:bdr w:val="none" w:sz="0" w:space="0" w:color="auto" w:frame="1"/>
          <w:shd w:val="clear" w:color="auto" w:fill="FFFFFF"/>
        </w:rPr>
        <w:t>La articolul 5 alineatul (3) literele</w:t>
      </w:r>
      <w:r w:rsidR="003C6D4F" w:rsidRPr="00934B32">
        <w:rPr>
          <w:rFonts w:ascii="Trebuchet MS" w:hAnsi="Trebuchet MS" w:cs="Helvetica"/>
          <w:color w:val="000000"/>
          <w:sz w:val="22"/>
          <w:szCs w:val="22"/>
        </w:rPr>
        <w:t xml:space="preserve"> </w:t>
      </w:r>
      <w:r w:rsidR="003C6D4F" w:rsidRPr="00934B32">
        <w:rPr>
          <w:rFonts w:ascii="Trebuchet MS" w:hAnsi="Trebuchet MS"/>
          <w:color w:val="000000"/>
          <w:sz w:val="22"/>
          <w:szCs w:val="22"/>
          <w:shd w:val="clear" w:color="auto" w:fill="FFFFFF"/>
        </w:rPr>
        <w:t xml:space="preserve">bb) realizarea de verificări privind evitarea dublei finanțări, inclusiv evaluarea ex-ante a riscului de dublă finanțare, </w:t>
      </w:r>
      <w:r w:rsidR="003C6D4F" w:rsidRPr="00934B32">
        <w:rPr>
          <w:rFonts w:ascii="Trebuchet MS" w:hAnsi="Trebuchet MS" w:cs="Helvetica"/>
          <w:b/>
          <w:bCs/>
          <w:color w:val="000000"/>
          <w:sz w:val="22"/>
          <w:szCs w:val="22"/>
        </w:rPr>
        <w:t>prin eșantionare</w:t>
      </w:r>
      <w:r w:rsidR="003C6D4F" w:rsidRPr="00934B32">
        <w:rPr>
          <w:rFonts w:ascii="Trebuchet MS" w:hAnsi="Trebuchet MS"/>
          <w:color w:val="000000"/>
          <w:sz w:val="22"/>
          <w:szCs w:val="22"/>
          <w:shd w:val="clear" w:color="auto" w:fill="FFFFFF"/>
        </w:rPr>
        <w:t>;”</w:t>
      </w:r>
    </w:p>
    <w:p w14:paraId="2B9C38FA" w14:textId="77777777" w:rsidR="003C6D4F" w:rsidRPr="00934B32" w:rsidRDefault="003C6D4F" w:rsidP="003C6D4F">
      <w:pPr>
        <w:pStyle w:val="NormalWeb"/>
        <w:shd w:val="clear" w:color="auto" w:fill="FFFFFF"/>
        <w:spacing w:before="0" w:beforeAutospacing="0" w:after="0" w:afterAutospacing="0"/>
        <w:ind w:firstLine="720"/>
        <w:jc w:val="both"/>
        <w:rPr>
          <w:rFonts w:ascii="Trebuchet MS" w:hAnsi="Trebuchet MS" w:cs="Helvetica"/>
          <w:color w:val="000000"/>
          <w:sz w:val="22"/>
          <w:szCs w:val="22"/>
        </w:rPr>
      </w:pPr>
      <w:r w:rsidRPr="00934B32">
        <w:rPr>
          <w:rFonts w:ascii="Trebuchet MS" w:hAnsi="Trebuchet MS" w:cs="Helvetica"/>
          <w:color w:val="000000"/>
          <w:sz w:val="22"/>
          <w:szCs w:val="22"/>
        </w:rPr>
        <w:t>dd) se abroga:</w:t>
      </w:r>
    </w:p>
    <w:p w14:paraId="2342A01F" w14:textId="77777777" w:rsidR="003C6D4F" w:rsidRPr="00934B32" w:rsidRDefault="003C6D4F" w:rsidP="003C6D4F">
      <w:pPr>
        <w:pStyle w:val="NormalWeb"/>
        <w:shd w:val="clear" w:color="auto" w:fill="FFFFFF"/>
        <w:spacing w:before="0" w:beforeAutospacing="0" w:after="0" w:afterAutospacing="0"/>
        <w:ind w:firstLine="720"/>
        <w:jc w:val="both"/>
        <w:rPr>
          <w:rFonts w:ascii="Trebuchet MS" w:hAnsi="Trebuchet MS"/>
          <w:color w:val="000000"/>
          <w:sz w:val="22"/>
          <w:szCs w:val="22"/>
          <w:shd w:val="clear" w:color="auto" w:fill="FFFFFF"/>
        </w:rPr>
      </w:pPr>
      <w:r w:rsidRPr="00934B32">
        <w:rPr>
          <w:rFonts w:ascii="Trebuchet MS" w:hAnsi="Trebuchet MS"/>
          <w:color w:val="000000"/>
          <w:sz w:val="22"/>
          <w:szCs w:val="22"/>
          <w:shd w:val="clear" w:color="auto" w:fill="FFFFFF"/>
        </w:rPr>
        <w:t>ee)realizarea de verificări privind prevenirea și detectarea conflictului de interese la nivelul entităților implicate în execuția bugetară a fondurilor aferente PNRR,</w:t>
      </w:r>
      <w:r w:rsidRPr="00934B32">
        <w:rPr>
          <w:rFonts w:ascii="Trebuchet MS" w:hAnsi="Trebuchet MS" w:cs="Helvetica"/>
          <w:b/>
          <w:bCs/>
          <w:color w:val="000000"/>
          <w:sz w:val="22"/>
          <w:szCs w:val="22"/>
        </w:rPr>
        <w:t xml:space="preserve"> prin eșantionare</w:t>
      </w:r>
      <w:r w:rsidRPr="00934B32">
        <w:rPr>
          <w:rFonts w:ascii="Trebuchet MS" w:hAnsi="Trebuchet MS"/>
          <w:color w:val="000000"/>
          <w:sz w:val="22"/>
          <w:szCs w:val="22"/>
          <w:shd w:val="clear" w:color="auto" w:fill="FFFFFF"/>
        </w:rPr>
        <w:t>;”</w:t>
      </w:r>
    </w:p>
    <w:p w14:paraId="4E057BCF" w14:textId="77777777" w:rsidR="003C6D4F" w:rsidRPr="00934B32" w:rsidRDefault="003C6D4F" w:rsidP="003C6D4F">
      <w:pPr>
        <w:pStyle w:val="NormalWeb"/>
        <w:shd w:val="clear" w:color="auto" w:fill="FFFFFF"/>
        <w:spacing w:before="0" w:beforeAutospacing="0" w:after="0" w:afterAutospacing="0"/>
        <w:ind w:firstLine="720"/>
        <w:jc w:val="both"/>
        <w:rPr>
          <w:rFonts w:ascii="Trebuchet MS" w:hAnsi="Trebuchet MS" w:cs="Helvetica"/>
          <w:color w:val="000000"/>
          <w:sz w:val="22"/>
          <w:szCs w:val="22"/>
        </w:rPr>
      </w:pPr>
      <w:r w:rsidRPr="00934B32">
        <w:rPr>
          <w:rFonts w:ascii="Trebuchet MS" w:hAnsi="Trebuchet MS"/>
          <w:color w:val="000000"/>
          <w:sz w:val="22"/>
          <w:szCs w:val="22"/>
          <w:shd w:val="clear" w:color="auto" w:fill="FFFFFF"/>
        </w:rPr>
        <w:t>hh)control, constând în verificarea, din punct de vedere administrativ, a aspectelor ce pot reprezenta elemente constitutive ale unei nereguli grave, care vor fi raportate către DLAF/ EPPO/DNA/OLAF/ANI. În cazul situațiilor de dublă finanțare verificarea și constatarea se realizează de către structura de specialitate din cadrul MIPE;</w:t>
      </w:r>
    </w:p>
    <w:p w14:paraId="436B9708" w14:textId="12012F9E" w:rsidR="003C6D4F" w:rsidRPr="00934B32" w:rsidRDefault="00A71764" w:rsidP="003C6D4F">
      <w:pPr>
        <w:pStyle w:val="NormalWeb"/>
        <w:shd w:val="clear" w:color="auto" w:fill="FFFFFF"/>
        <w:spacing w:before="0" w:beforeAutospacing="0" w:after="0" w:afterAutospacing="0"/>
        <w:ind w:firstLine="720"/>
        <w:jc w:val="both"/>
        <w:rPr>
          <w:rFonts w:ascii="Trebuchet MS" w:hAnsi="Trebuchet MS" w:cs="Helvetica"/>
          <w:color w:val="000000"/>
          <w:sz w:val="22"/>
          <w:szCs w:val="22"/>
        </w:rPr>
      </w:pPr>
      <w:r w:rsidRPr="00934B32">
        <w:rPr>
          <w:rFonts w:ascii="Trebuchet MS" w:hAnsi="Trebuchet MS" w:cs="Helvetica"/>
          <w:b/>
          <w:color w:val="000000"/>
          <w:sz w:val="22"/>
          <w:szCs w:val="22"/>
        </w:rPr>
        <w:t>3</w:t>
      </w:r>
      <w:r w:rsidR="003C6D4F" w:rsidRPr="00934B32">
        <w:rPr>
          <w:rFonts w:ascii="Trebuchet MS" w:hAnsi="Trebuchet MS" w:cs="Helvetica"/>
          <w:b/>
          <w:color w:val="000000"/>
          <w:sz w:val="22"/>
          <w:szCs w:val="22"/>
        </w:rPr>
        <w:t>.</w:t>
      </w:r>
      <w:r w:rsidR="003C6D4F" w:rsidRPr="00934B32">
        <w:rPr>
          <w:rFonts w:ascii="Trebuchet MS" w:hAnsi="Trebuchet MS" w:cs="Helvetica"/>
          <w:color w:val="000000"/>
          <w:sz w:val="22"/>
          <w:szCs w:val="22"/>
        </w:rPr>
        <w:t xml:space="preserve"> </w:t>
      </w:r>
      <w:r w:rsidR="00C34B25" w:rsidRPr="00934B32">
        <w:rPr>
          <w:rFonts w:ascii="Trebuchet MS" w:hAnsi="Trebuchet MS" w:cs="Helvetica"/>
          <w:color w:val="000000"/>
          <w:sz w:val="22"/>
          <w:szCs w:val="22"/>
        </w:rPr>
        <w:t xml:space="preserve"> L</w:t>
      </w:r>
      <w:r w:rsidRPr="00934B32">
        <w:rPr>
          <w:rFonts w:ascii="Trebuchet MS" w:hAnsi="Trebuchet MS" w:cs="Helvetica"/>
          <w:color w:val="000000"/>
          <w:sz w:val="22"/>
          <w:szCs w:val="22"/>
        </w:rPr>
        <w:t xml:space="preserve">a </w:t>
      </w:r>
      <w:r w:rsidR="00C34B25" w:rsidRPr="00934B32">
        <w:rPr>
          <w:rFonts w:ascii="Trebuchet MS" w:hAnsi="Trebuchet MS" w:cs="Helvetica"/>
          <w:color w:val="000000"/>
          <w:sz w:val="22"/>
          <w:szCs w:val="22"/>
        </w:rPr>
        <w:t>articolul</w:t>
      </w:r>
      <w:r w:rsidR="003C6D4F" w:rsidRPr="00934B32">
        <w:rPr>
          <w:rFonts w:ascii="Trebuchet MS" w:hAnsi="Trebuchet MS" w:cs="Helvetica"/>
          <w:color w:val="000000"/>
          <w:sz w:val="22"/>
          <w:szCs w:val="22"/>
        </w:rPr>
        <w:t xml:space="preserve"> 30 alin</w:t>
      </w:r>
      <w:r w:rsidR="00C34B25" w:rsidRPr="00934B32">
        <w:rPr>
          <w:rFonts w:ascii="Trebuchet MS" w:hAnsi="Trebuchet MS" w:cs="Helvetica"/>
          <w:color w:val="000000"/>
          <w:sz w:val="22"/>
          <w:szCs w:val="22"/>
        </w:rPr>
        <w:t>eatul</w:t>
      </w:r>
      <w:r w:rsidR="003C6D4F" w:rsidRPr="00934B32">
        <w:rPr>
          <w:rFonts w:ascii="Trebuchet MS" w:hAnsi="Trebuchet MS" w:cs="Helvetica"/>
          <w:color w:val="000000"/>
          <w:sz w:val="22"/>
          <w:szCs w:val="22"/>
        </w:rPr>
        <w:t xml:space="preserve"> (4) se modifică și va avea următorul cuprins:</w:t>
      </w:r>
    </w:p>
    <w:p w14:paraId="118DD7CA" w14:textId="77777777" w:rsidR="003C6D4F" w:rsidRPr="00934B32" w:rsidRDefault="003C6D4F" w:rsidP="003C6D4F">
      <w:pPr>
        <w:pStyle w:val="NormalWeb"/>
        <w:shd w:val="clear" w:color="auto" w:fill="FFFFFF"/>
        <w:spacing w:before="0" w:beforeAutospacing="0" w:after="0" w:afterAutospacing="0"/>
        <w:ind w:firstLine="720"/>
        <w:jc w:val="both"/>
        <w:rPr>
          <w:rStyle w:val="salnbdy"/>
          <w:rFonts w:ascii="Trebuchet MS" w:hAnsi="Trebuchet MS"/>
          <w:color w:val="000000"/>
          <w:sz w:val="22"/>
          <w:szCs w:val="22"/>
          <w:bdr w:val="none" w:sz="0" w:space="0" w:color="auto" w:frame="1"/>
          <w:shd w:val="clear" w:color="auto" w:fill="FFFFFF"/>
        </w:rPr>
      </w:pPr>
      <w:r w:rsidRPr="00934B32">
        <w:rPr>
          <w:rStyle w:val="salnttl"/>
          <w:rFonts w:ascii="Trebuchet MS" w:hAnsi="Trebuchet MS"/>
          <w:color w:val="000000"/>
          <w:sz w:val="22"/>
          <w:szCs w:val="22"/>
          <w:bdr w:val="none" w:sz="0" w:space="0" w:color="auto" w:frame="1"/>
          <w:shd w:val="clear" w:color="auto" w:fill="FFFFFF"/>
        </w:rPr>
        <w:t>(4)</w:t>
      </w:r>
      <w:r w:rsidRPr="00934B32">
        <w:rPr>
          <w:rFonts w:ascii="Trebuchet MS" w:hAnsi="Trebuchet MS"/>
          <w:color w:val="000000"/>
          <w:sz w:val="22"/>
          <w:szCs w:val="22"/>
          <w:shd w:val="clear" w:color="auto" w:fill="FFFFFF"/>
        </w:rPr>
        <w:t> </w:t>
      </w:r>
      <w:r w:rsidRPr="00934B32">
        <w:rPr>
          <w:rStyle w:val="salnbdy"/>
          <w:rFonts w:ascii="Trebuchet MS" w:hAnsi="Trebuchet MS"/>
          <w:color w:val="000000"/>
          <w:sz w:val="22"/>
          <w:szCs w:val="22"/>
          <w:bdr w:val="none" w:sz="0" w:space="0" w:color="auto" w:frame="1"/>
          <w:shd w:val="clear" w:color="auto" w:fill="FFFFFF"/>
        </w:rPr>
        <w:t xml:space="preserve">Structura de specialitate din cadrul MIPE va efectua verificarea </w:t>
      </w:r>
      <w:r w:rsidRPr="00934B32">
        <w:rPr>
          <w:rStyle w:val="salnbdy"/>
          <w:rFonts w:ascii="Trebuchet MS" w:hAnsi="Trebuchet MS"/>
          <w:b/>
          <w:color w:val="000000"/>
          <w:sz w:val="22"/>
          <w:szCs w:val="22"/>
          <w:bdr w:val="none" w:sz="0" w:space="0" w:color="auto" w:frame="1"/>
          <w:shd w:val="clear" w:color="auto" w:fill="FFFFFF"/>
        </w:rPr>
        <w:t>prin eșantion</w:t>
      </w:r>
      <w:r w:rsidRPr="00934B32">
        <w:rPr>
          <w:rStyle w:val="salnbdy"/>
          <w:rFonts w:ascii="Trebuchet MS" w:hAnsi="Trebuchet MS"/>
          <w:color w:val="000000"/>
          <w:sz w:val="22"/>
          <w:szCs w:val="22"/>
          <w:bdr w:val="none" w:sz="0" w:space="0" w:color="auto" w:frame="1"/>
          <w:shd w:val="clear" w:color="auto" w:fill="FFFFFF"/>
        </w:rPr>
        <w:t xml:space="preserve"> a cheltuielilor efectuate </w:t>
      </w:r>
      <w:r w:rsidRPr="00934B32">
        <w:rPr>
          <w:rStyle w:val="salnbdy"/>
          <w:rFonts w:ascii="Trebuchet MS" w:hAnsi="Trebuchet MS"/>
          <w:b/>
          <w:color w:val="000000"/>
          <w:sz w:val="22"/>
          <w:szCs w:val="22"/>
          <w:bdr w:val="none" w:sz="0" w:space="0" w:color="auto" w:frame="1"/>
          <w:shd w:val="clear" w:color="auto" w:fill="FFFFFF"/>
        </w:rPr>
        <w:t>atât de beneficiarii publici cât si de beneficiarii privați</w:t>
      </w:r>
      <w:r w:rsidRPr="00934B32">
        <w:rPr>
          <w:rStyle w:val="salnbdy"/>
          <w:rFonts w:ascii="Trebuchet MS" w:hAnsi="Trebuchet MS"/>
          <w:color w:val="000000"/>
          <w:sz w:val="22"/>
          <w:szCs w:val="22"/>
          <w:bdr w:val="none" w:sz="0" w:space="0" w:color="auto" w:frame="1"/>
          <w:shd w:val="clear" w:color="auto" w:fill="FFFFFF"/>
        </w:rPr>
        <w:t xml:space="preserve">, pe baza informațiilor și documentelor încărcate de beneficiari în sistemul informatic. </w:t>
      </w:r>
    </w:p>
    <w:p w14:paraId="099C179C" w14:textId="520C5C23" w:rsidR="003C6D4F" w:rsidRPr="00934B32" w:rsidRDefault="00A71764" w:rsidP="003C6D4F">
      <w:pPr>
        <w:pStyle w:val="NormalWeb"/>
        <w:shd w:val="clear" w:color="auto" w:fill="FFFFFF"/>
        <w:spacing w:before="0" w:beforeAutospacing="0" w:after="0" w:afterAutospacing="0"/>
        <w:ind w:firstLine="720"/>
        <w:jc w:val="both"/>
        <w:rPr>
          <w:rStyle w:val="salnbdy"/>
          <w:rFonts w:ascii="Trebuchet MS" w:hAnsi="Trebuchet MS"/>
          <w:color w:val="000000"/>
          <w:sz w:val="22"/>
          <w:szCs w:val="22"/>
          <w:bdr w:val="none" w:sz="0" w:space="0" w:color="auto" w:frame="1"/>
          <w:shd w:val="clear" w:color="auto" w:fill="FFFFFF"/>
        </w:rPr>
      </w:pPr>
      <w:r w:rsidRPr="00934B32">
        <w:rPr>
          <w:rStyle w:val="salnbdy"/>
          <w:rFonts w:ascii="Trebuchet MS" w:hAnsi="Trebuchet MS"/>
          <w:b/>
          <w:color w:val="000000"/>
          <w:sz w:val="22"/>
          <w:szCs w:val="22"/>
          <w:bdr w:val="none" w:sz="0" w:space="0" w:color="auto" w:frame="1"/>
          <w:shd w:val="clear" w:color="auto" w:fill="FFFFFF"/>
        </w:rPr>
        <w:t>4</w:t>
      </w:r>
      <w:r w:rsidR="003C6D4F" w:rsidRPr="00934B32">
        <w:rPr>
          <w:rStyle w:val="salnbdy"/>
          <w:rFonts w:ascii="Trebuchet MS" w:hAnsi="Trebuchet MS"/>
          <w:b/>
          <w:color w:val="000000"/>
          <w:sz w:val="22"/>
          <w:szCs w:val="22"/>
          <w:bdr w:val="none" w:sz="0" w:space="0" w:color="auto" w:frame="1"/>
          <w:shd w:val="clear" w:color="auto" w:fill="FFFFFF"/>
        </w:rPr>
        <w:t>.</w:t>
      </w:r>
      <w:r w:rsidR="003C6D4F" w:rsidRPr="00934B32">
        <w:rPr>
          <w:rStyle w:val="salnbdy"/>
          <w:rFonts w:ascii="Trebuchet MS" w:hAnsi="Trebuchet MS"/>
          <w:color w:val="000000"/>
          <w:sz w:val="22"/>
          <w:szCs w:val="22"/>
          <w:bdr w:val="none" w:sz="0" w:space="0" w:color="auto" w:frame="1"/>
          <w:shd w:val="clear" w:color="auto" w:fill="FFFFFF"/>
        </w:rPr>
        <w:t xml:space="preserve"> După </w:t>
      </w:r>
      <w:r w:rsidR="00C34B25" w:rsidRPr="00934B32">
        <w:rPr>
          <w:rStyle w:val="salnbdy"/>
          <w:rFonts w:ascii="Trebuchet MS" w:hAnsi="Trebuchet MS"/>
          <w:color w:val="000000"/>
          <w:sz w:val="22"/>
          <w:szCs w:val="22"/>
          <w:bdr w:val="none" w:sz="0" w:space="0" w:color="auto" w:frame="1"/>
          <w:shd w:val="clear" w:color="auto" w:fill="FFFFFF"/>
        </w:rPr>
        <w:t xml:space="preserve">articolul </w:t>
      </w:r>
      <w:r w:rsidR="003C6D4F" w:rsidRPr="00934B32">
        <w:rPr>
          <w:rStyle w:val="salnbdy"/>
          <w:rFonts w:ascii="Trebuchet MS" w:hAnsi="Trebuchet MS"/>
          <w:color w:val="000000"/>
          <w:sz w:val="22"/>
          <w:szCs w:val="22"/>
          <w:bdr w:val="none" w:sz="0" w:space="0" w:color="auto" w:frame="1"/>
          <w:shd w:val="clear" w:color="auto" w:fill="FFFFFF"/>
        </w:rPr>
        <w:t>30 dup</w:t>
      </w:r>
      <w:r w:rsidR="00C34B25" w:rsidRPr="00934B32">
        <w:rPr>
          <w:rStyle w:val="salnbdy"/>
          <w:rFonts w:ascii="Trebuchet MS" w:hAnsi="Trebuchet MS"/>
          <w:color w:val="000000"/>
          <w:sz w:val="22"/>
          <w:szCs w:val="22"/>
          <w:bdr w:val="none" w:sz="0" w:space="0" w:color="auto" w:frame="1"/>
          <w:shd w:val="clear" w:color="auto" w:fill="FFFFFF"/>
        </w:rPr>
        <w:t>ă alineatul</w:t>
      </w:r>
      <w:r w:rsidR="003C6D4F" w:rsidRPr="00934B32">
        <w:rPr>
          <w:rStyle w:val="salnbdy"/>
          <w:rFonts w:ascii="Trebuchet MS" w:hAnsi="Trebuchet MS"/>
          <w:color w:val="000000"/>
          <w:sz w:val="22"/>
          <w:szCs w:val="22"/>
          <w:bdr w:val="none" w:sz="0" w:space="0" w:color="auto" w:frame="1"/>
          <w:shd w:val="clear" w:color="auto" w:fill="FFFFFF"/>
        </w:rPr>
        <w:t xml:space="preserve"> (4) se introduce un nou alineat, numerotat </w:t>
      </w:r>
      <m:oMath>
        <m:sSup>
          <m:sSupPr>
            <m:ctrlPr>
              <w:rPr>
                <w:rStyle w:val="salnbdy"/>
                <w:rFonts w:ascii="Cambria Math" w:hAnsi="Cambria Math"/>
                <w:i/>
                <w:color w:val="000000"/>
                <w:sz w:val="22"/>
                <w:szCs w:val="22"/>
                <w:bdr w:val="none" w:sz="0" w:space="0" w:color="auto" w:frame="1"/>
                <w:shd w:val="clear" w:color="auto" w:fill="FFFFFF"/>
              </w:rPr>
            </m:ctrlPr>
          </m:sSupPr>
          <m:e>
            <m:r>
              <w:rPr>
                <w:rStyle w:val="salnbdy"/>
                <w:rFonts w:ascii="Cambria Math" w:hAnsi="Cambria Math"/>
                <w:color w:val="000000"/>
                <w:sz w:val="22"/>
                <w:szCs w:val="22"/>
                <w:bdr w:val="none" w:sz="0" w:space="0" w:color="auto" w:frame="1"/>
                <w:shd w:val="clear" w:color="auto" w:fill="FFFFFF"/>
              </w:rPr>
              <m:t>(4)</m:t>
            </m:r>
          </m:e>
          <m:sup>
            <m:r>
              <w:rPr>
                <w:rStyle w:val="salnbdy"/>
                <w:rFonts w:ascii="Cambria Math" w:hAnsi="Cambria Math"/>
                <w:color w:val="000000"/>
                <w:sz w:val="22"/>
                <w:szCs w:val="22"/>
                <w:bdr w:val="none" w:sz="0" w:space="0" w:color="auto" w:frame="1"/>
                <w:shd w:val="clear" w:color="auto" w:fill="FFFFFF"/>
              </w:rPr>
              <m:t>1</m:t>
            </m:r>
          </m:sup>
        </m:sSup>
      </m:oMath>
      <w:r w:rsidR="003C6D4F" w:rsidRPr="00934B32">
        <w:rPr>
          <w:rStyle w:val="salnbdy"/>
          <w:rFonts w:ascii="Trebuchet MS" w:hAnsi="Trebuchet MS"/>
          <w:color w:val="000000"/>
          <w:sz w:val="22"/>
          <w:szCs w:val="22"/>
          <w:bdr w:val="none" w:sz="0" w:space="0" w:color="auto" w:frame="1"/>
          <w:shd w:val="clear" w:color="auto" w:fill="FFFFFF"/>
        </w:rPr>
        <w:t>, cu următorul conținut:</w:t>
      </w:r>
    </w:p>
    <w:p w14:paraId="44426A21" w14:textId="77777777" w:rsidR="003C6D4F" w:rsidRPr="00934B32" w:rsidRDefault="00BE09D0" w:rsidP="003C6D4F">
      <w:pPr>
        <w:pStyle w:val="NormalWeb"/>
        <w:shd w:val="clear" w:color="auto" w:fill="FFFFFF"/>
        <w:spacing w:before="0" w:beforeAutospacing="0" w:after="0" w:afterAutospacing="0"/>
        <w:ind w:firstLine="720"/>
        <w:jc w:val="both"/>
        <w:rPr>
          <w:rStyle w:val="salnbdy"/>
          <w:rFonts w:ascii="Trebuchet MS" w:hAnsi="Trebuchet MS"/>
          <w:color w:val="000000"/>
          <w:sz w:val="22"/>
          <w:szCs w:val="22"/>
          <w:bdr w:val="none" w:sz="0" w:space="0" w:color="auto" w:frame="1"/>
          <w:shd w:val="clear" w:color="auto" w:fill="FFFFFF"/>
        </w:rPr>
      </w:pPr>
      <m:oMath>
        <m:sSup>
          <m:sSupPr>
            <m:ctrlPr>
              <w:rPr>
                <w:rStyle w:val="salnbdy"/>
                <w:rFonts w:ascii="Cambria Math" w:hAnsi="Cambria Math"/>
                <w:i/>
                <w:color w:val="000000"/>
                <w:sz w:val="22"/>
                <w:szCs w:val="22"/>
                <w:bdr w:val="none" w:sz="0" w:space="0" w:color="auto" w:frame="1"/>
                <w:shd w:val="clear" w:color="auto" w:fill="FFFFFF"/>
              </w:rPr>
            </m:ctrlPr>
          </m:sSupPr>
          <m:e>
            <m:r>
              <w:rPr>
                <w:rStyle w:val="salnbdy"/>
                <w:rFonts w:ascii="Cambria Math" w:hAnsi="Cambria Math"/>
                <w:color w:val="000000"/>
                <w:sz w:val="22"/>
                <w:szCs w:val="22"/>
                <w:bdr w:val="none" w:sz="0" w:space="0" w:color="auto" w:frame="1"/>
                <w:shd w:val="clear" w:color="auto" w:fill="FFFFFF"/>
              </w:rPr>
              <m:t>(4)</m:t>
            </m:r>
          </m:e>
          <m:sup>
            <m:r>
              <w:rPr>
                <w:rStyle w:val="salnbdy"/>
                <w:rFonts w:ascii="Cambria Math" w:hAnsi="Cambria Math"/>
                <w:color w:val="000000"/>
                <w:sz w:val="22"/>
                <w:szCs w:val="22"/>
                <w:bdr w:val="none" w:sz="0" w:space="0" w:color="auto" w:frame="1"/>
                <w:shd w:val="clear" w:color="auto" w:fill="FFFFFF"/>
              </w:rPr>
              <m:t>1</m:t>
            </m:r>
          </m:sup>
        </m:sSup>
        <m:r>
          <w:rPr>
            <w:rStyle w:val="salnbdy"/>
            <w:rFonts w:ascii="Cambria Math" w:hAnsi="Cambria Math"/>
            <w:color w:val="000000"/>
            <w:sz w:val="22"/>
            <w:szCs w:val="22"/>
            <w:bdr w:val="none" w:sz="0" w:space="0" w:color="auto" w:frame="1"/>
            <w:shd w:val="clear" w:color="auto" w:fill="FFFFFF"/>
          </w:rPr>
          <m:t xml:space="preserve"> </m:t>
        </m:r>
      </m:oMath>
      <w:r w:rsidR="003C6D4F" w:rsidRPr="00B6584A">
        <w:rPr>
          <w:rStyle w:val="salnbdy"/>
          <w:rFonts w:ascii="Trebuchet MS" w:hAnsi="Trebuchet MS"/>
          <w:color w:val="000000"/>
          <w:sz w:val="22"/>
          <w:szCs w:val="22"/>
          <w:bdr w:val="none" w:sz="0" w:space="0" w:color="auto" w:frame="1"/>
          <w:shd w:val="clear" w:color="auto" w:fill="FFFFFF"/>
        </w:rPr>
        <w:t>Structura</w:t>
      </w:r>
      <w:r w:rsidR="003C6D4F" w:rsidRPr="00934B32">
        <w:rPr>
          <w:rStyle w:val="salnbdy"/>
          <w:rFonts w:ascii="Trebuchet MS" w:hAnsi="Trebuchet MS"/>
          <w:color w:val="000000"/>
          <w:sz w:val="22"/>
          <w:szCs w:val="22"/>
          <w:bdr w:val="none" w:sz="0" w:space="0" w:color="auto" w:frame="1"/>
          <w:shd w:val="clear" w:color="auto" w:fill="FFFFFF"/>
        </w:rPr>
        <w:t xml:space="preserve"> de specialitate din cadrul coordonatorilor de reforme și/sau investiții va efectua verificarea </w:t>
      </w:r>
      <w:r w:rsidR="003C6D4F" w:rsidRPr="00934B32">
        <w:rPr>
          <w:rStyle w:val="salnbdy"/>
          <w:rFonts w:ascii="Trebuchet MS" w:hAnsi="Trebuchet MS"/>
          <w:b/>
          <w:color w:val="000000"/>
          <w:sz w:val="22"/>
          <w:szCs w:val="22"/>
          <w:bdr w:val="none" w:sz="0" w:space="0" w:color="auto" w:frame="1"/>
          <w:shd w:val="clear" w:color="auto" w:fill="FFFFFF"/>
        </w:rPr>
        <w:t>prin eșantion</w:t>
      </w:r>
      <w:r w:rsidR="003C6D4F" w:rsidRPr="00934B32">
        <w:rPr>
          <w:rStyle w:val="salnbdy"/>
          <w:rFonts w:ascii="Trebuchet MS" w:hAnsi="Trebuchet MS"/>
          <w:color w:val="000000"/>
          <w:sz w:val="22"/>
          <w:szCs w:val="22"/>
          <w:bdr w:val="none" w:sz="0" w:space="0" w:color="auto" w:frame="1"/>
          <w:shd w:val="clear" w:color="auto" w:fill="FFFFFF"/>
        </w:rPr>
        <w:t xml:space="preserve"> a cheltuielilor efectuate </w:t>
      </w:r>
      <w:r w:rsidR="003C6D4F" w:rsidRPr="00934B32">
        <w:rPr>
          <w:rStyle w:val="salnbdy"/>
          <w:rFonts w:ascii="Trebuchet MS" w:hAnsi="Trebuchet MS"/>
          <w:b/>
          <w:color w:val="000000"/>
          <w:sz w:val="22"/>
          <w:szCs w:val="22"/>
          <w:bdr w:val="none" w:sz="0" w:space="0" w:color="auto" w:frame="1"/>
          <w:shd w:val="clear" w:color="auto" w:fill="FFFFFF"/>
        </w:rPr>
        <w:t>atât de beneficiarii publici cât si de beneficiarii privați</w:t>
      </w:r>
      <w:r w:rsidR="003C6D4F" w:rsidRPr="00934B32">
        <w:rPr>
          <w:rStyle w:val="salnbdy"/>
          <w:rFonts w:ascii="Trebuchet MS" w:hAnsi="Trebuchet MS"/>
          <w:color w:val="000000"/>
          <w:sz w:val="22"/>
          <w:szCs w:val="22"/>
          <w:bdr w:val="none" w:sz="0" w:space="0" w:color="auto" w:frame="1"/>
          <w:shd w:val="clear" w:color="auto" w:fill="FFFFFF"/>
        </w:rPr>
        <w:t>, pe baza informațiilor și documentelor încărcate de beneficiari în sistemul informatic.</w:t>
      </w:r>
    </w:p>
    <w:p w14:paraId="42EE3F24" w14:textId="4CE62C6E" w:rsidR="003C6D4F" w:rsidRPr="00934B32" w:rsidRDefault="00A71764" w:rsidP="003C6D4F">
      <w:pPr>
        <w:spacing w:after="0" w:line="240" w:lineRule="auto"/>
        <w:ind w:firstLine="720"/>
        <w:rPr>
          <w:rStyle w:val="salnttl"/>
          <w:rFonts w:ascii="Trebuchet MS" w:hAnsi="Trebuchet MS"/>
          <w:color w:val="000000"/>
          <w:bdr w:val="none" w:sz="0" w:space="0" w:color="auto" w:frame="1"/>
          <w:shd w:val="clear" w:color="auto" w:fill="FFFFFF"/>
        </w:rPr>
      </w:pPr>
      <w:r w:rsidRPr="00934B32">
        <w:rPr>
          <w:rStyle w:val="salnttl"/>
          <w:rFonts w:ascii="Trebuchet MS" w:hAnsi="Trebuchet MS"/>
          <w:b/>
          <w:color w:val="000000"/>
          <w:bdr w:val="none" w:sz="0" w:space="0" w:color="auto" w:frame="1"/>
          <w:shd w:val="clear" w:color="auto" w:fill="FFFFFF"/>
        </w:rPr>
        <w:t>5</w:t>
      </w:r>
      <w:r w:rsidR="003C6D4F" w:rsidRPr="00934B32">
        <w:rPr>
          <w:rStyle w:val="salnttl"/>
          <w:rFonts w:ascii="Trebuchet MS" w:hAnsi="Trebuchet MS"/>
          <w:b/>
          <w:color w:val="000000"/>
          <w:bdr w:val="none" w:sz="0" w:space="0" w:color="auto" w:frame="1"/>
          <w:shd w:val="clear" w:color="auto" w:fill="FFFFFF"/>
        </w:rPr>
        <w:t>.</w:t>
      </w:r>
      <w:r w:rsidR="003C6D4F" w:rsidRPr="00934B32">
        <w:rPr>
          <w:rStyle w:val="salnttl"/>
          <w:rFonts w:ascii="Trebuchet MS" w:hAnsi="Trebuchet MS"/>
          <w:color w:val="000000"/>
          <w:bdr w:val="none" w:sz="0" w:space="0" w:color="auto" w:frame="1"/>
          <w:shd w:val="clear" w:color="auto" w:fill="FFFFFF"/>
        </w:rPr>
        <w:t xml:space="preserve"> </w:t>
      </w:r>
      <w:r w:rsidRPr="00934B32">
        <w:rPr>
          <w:rStyle w:val="salnttl"/>
          <w:rFonts w:ascii="Trebuchet MS" w:hAnsi="Trebuchet MS"/>
          <w:color w:val="000000"/>
          <w:bdr w:val="none" w:sz="0" w:space="0" w:color="auto" w:frame="1"/>
          <w:shd w:val="clear" w:color="auto" w:fill="FFFFFF"/>
        </w:rPr>
        <w:t xml:space="preserve">La </w:t>
      </w:r>
      <w:r w:rsidR="00C34B25" w:rsidRPr="00934B32">
        <w:rPr>
          <w:rStyle w:val="salnttl"/>
          <w:rFonts w:ascii="Trebuchet MS" w:hAnsi="Trebuchet MS"/>
          <w:color w:val="000000"/>
          <w:bdr w:val="none" w:sz="0" w:space="0" w:color="auto" w:frame="1"/>
          <w:shd w:val="clear" w:color="auto" w:fill="FFFFFF"/>
        </w:rPr>
        <w:t>articolul 31 alineatul</w:t>
      </w:r>
      <w:r w:rsidR="003C6D4F" w:rsidRPr="00934B32">
        <w:rPr>
          <w:rStyle w:val="salnttl"/>
          <w:rFonts w:ascii="Trebuchet MS" w:hAnsi="Trebuchet MS"/>
          <w:color w:val="000000"/>
          <w:bdr w:val="none" w:sz="0" w:space="0" w:color="auto" w:frame="1"/>
          <w:shd w:val="clear" w:color="auto" w:fill="FFFFFF"/>
        </w:rPr>
        <w:t xml:space="preserve"> (3)</w:t>
      </w:r>
      <w:r w:rsidR="003C6D4F" w:rsidRPr="00934B32">
        <w:rPr>
          <w:rFonts w:ascii="Trebuchet MS" w:hAnsi="Trebuchet MS" w:cs="Helvetica"/>
          <w:color w:val="000000"/>
        </w:rPr>
        <w:t xml:space="preserve"> se modifică și va avea următorul cuprins:</w:t>
      </w:r>
    </w:p>
    <w:p w14:paraId="48F92909" w14:textId="77777777" w:rsidR="003C6D4F" w:rsidRPr="00934B32" w:rsidRDefault="003C6D4F" w:rsidP="003C6D4F">
      <w:pPr>
        <w:pStyle w:val="NormalWeb"/>
        <w:shd w:val="clear" w:color="auto" w:fill="FFFFFF"/>
        <w:spacing w:before="0" w:beforeAutospacing="0" w:after="0" w:afterAutospacing="0"/>
        <w:ind w:firstLine="720"/>
        <w:jc w:val="both"/>
        <w:rPr>
          <w:rFonts w:ascii="Trebuchet MS" w:hAnsi="Trebuchet MS" w:cs="Helvetica"/>
          <w:color w:val="000000"/>
          <w:sz w:val="22"/>
          <w:szCs w:val="22"/>
        </w:rPr>
      </w:pPr>
      <w:r w:rsidRPr="00934B32">
        <w:rPr>
          <w:rFonts w:ascii="Trebuchet MS" w:hAnsi="Trebuchet MS"/>
          <w:color w:val="000000"/>
          <w:sz w:val="22"/>
          <w:szCs w:val="22"/>
          <w:shd w:val="clear" w:color="auto" w:fill="FFFFFF"/>
        </w:rPr>
        <w:t>(3) Activitatea de constatare a neregulilor, neregulilor grave și activitatea de constatare a dublei finanțări, respectiv activitatea de stabilire a creanțelor bugetare se realizează la nivelul structurii de specialitate din cadrul MIPE/la nivelul coordonatorilor de reforme și/sau investiții, după caz,</w:t>
      </w:r>
      <w:r w:rsidRPr="00934B32">
        <w:rPr>
          <w:rStyle w:val="slitbdy"/>
          <w:rFonts w:ascii="Trebuchet MS" w:hAnsi="Trebuchet MS"/>
          <w:b/>
          <w:sz w:val="22"/>
          <w:szCs w:val="22"/>
          <w:bdr w:val="none" w:sz="0" w:space="0" w:color="auto" w:frame="1"/>
          <w:shd w:val="clear" w:color="auto" w:fill="FFFFFF"/>
        </w:rPr>
        <w:t xml:space="preserve"> prin eșantionare</w:t>
      </w:r>
      <w:r w:rsidRPr="00934B32">
        <w:rPr>
          <w:rFonts w:ascii="Trebuchet MS" w:hAnsi="Trebuchet MS"/>
          <w:color w:val="000000"/>
          <w:sz w:val="22"/>
          <w:szCs w:val="22"/>
          <w:shd w:val="clear" w:color="auto" w:fill="FFFFFF"/>
        </w:rPr>
        <w:t>.</w:t>
      </w:r>
    </w:p>
    <w:p w14:paraId="19A819C2" w14:textId="23AF8A59" w:rsidR="003C6D4F" w:rsidRPr="00934B32" w:rsidRDefault="00A71764" w:rsidP="003C6D4F">
      <w:pPr>
        <w:spacing w:after="0" w:line="240" w:lineRule="auto"/>
        <w:ind w:firstLine="720"/>
        <w:rPr>
          <w:rStyle w:val="salnttl"/>
          <w:rFonts w:ascii="Trebuchet MS" w:hAnsi="Trebuchet MS"/>
          <w:color w:val="000000"/>
          <w:sz w:val="24"/>
          <w:szCs w:val="24"/>
          <w:bdr w:val="none" w:sz="0" w:space="0" w:color="auto" w:frame="1"/>
          <w:shd w:val="clear" w:color="auto" w:fill="FFFFFF"/>
        </w:rPr>
      </w:pPr>
      <w:r w:rsidRPr="00934B32">
        <w:rPr>
          <w:rStyle w:val="salnttl"/>
          <w:rFonts w:ascii="Trebuchet MS" w:hAnsi="Trebuchet MS"/>
          <w:b/>
          <w:color w:val="000000"/>
          <w:bdr w:val="none" w:sz="0" w:space="0" w:color="auto" w:frame="1"/>
          <w:shd w:val="clear" w:color="auto" w:fill="FFFFFF"/>
        </w:rPr>
        <w:t>6</w:t>
      </w:r>
      <w:r w:rsidR="003C6D4F" w:rsidRPr="00934B32">
        <w:rPr>
          <w:rStyle w:val="salnttl"/>
          <w:rFonts w:ascii="Trebuchet MS" w:hAnsi="Trebuchet MS"/>
          <w:b/>
          <w:color w:val="000000"/>
          <w:bdr w:val="none" w:sz="0" w:space="0" w:color="auto" w:frame="1"/>
          <w:shd w:val="clear" w:color="auto" w:fill="FFFFFF"/>
        </w:rPr>
        <w:t>.</w:t>
      </w:r>
      <w:r w:rsidR="003C6D4F" w:rsidRPr="00934B32">
        <w:rPr>
          <w:rStyle w:val="salnttl"/>
          <w:rFonts w:ascii="Trebuchet MS" w:hAnsi="Trebuchet MS"/>
          <w:color w:val="000000"/>
          <w:bdr w:val="none" w:sz="0" w:space="0" w:color="auto" w:frame="1"/>
          <w:shd w:val="clear" w:color="auto" w:fill="FFFFFF"/>
        </w:rPr>
        <w:t xml:space="preserve"> </w:t>
      </w:r>
      <w:r w:rsidRPr="00934B32">
        <w:rPr>
          <w:rStyle w:val="salnttl"/>
          <w:rFonts w:ascii="Trebuchet MS" w:hAnsi="Trebuchet MS"/>
          <w:color w:val="000000"/>
          <w:bdr w:val="none" w:sz="0" w:space="0" w:color="auto" w:frame="1"/>
          <w:shd w:val="clear" w:color="auto" w:fill="FFFFFF"/>
        </w:rPr>
        <w:t xml:space="preserve">La </w:t>
      </w:r>
      <w:r w:rsidR="00C34B25" w:rsidRPr="00934B32">
        <w:rPr>
          <w:rStyle w:val="salnttl"/>
          <w:rFonts w:ascii="Trebuchet MS" w:hAnsi="Trebuchet MS"/>
          <w:color w:val="000000"/>
          <w:bdr w:val="none" w:sz="0" w:space="0" w:color="auto" w:frame="1"/>
          <w:shd w:val="clear" w:color="auto" w:fill="FFFFFF"/>
        </w:rPr>
        <w:t>articolul 31 alineatul</w:t>
      </w:r>
      <w:r w:rsidR="003C6D4F" w:rsidRPr="00934B32">
        <w:rPr>
          <w:rStyle w:val="salnttl"/>
          <w:rFonts w:ascii="Trebuchet MS" w:hAnsi="Trebuchet MS"/>
          <w:color w:val="000000"/>
          <w:bdr w:val="none" w:sz="0" w:space="0" w:color="auto" w:frame="1"/>
          <w:shd w:val="clear" w:color="auto" w:fill="FFFFFF"/>
        </w:rPr>
        <w:t xml:space="preserve"> (14)</w:t>
      </w:r>
      <w:r w:rsidR="003C6D4F" w:rsidRPr="00934B32">
        <w:rPr>
          <w:rFonts w:ascii="Trebuchet MS" w:hAnsi="Trebuchet MS" w:cs="Helvetica"/>
          <w:color w:val="000000"/>
        </w:rPr>
        <w:t xml:space="preserve"> se abroga</w:t>
      </w:r>
      <w:r w:rsidR="00934B32">
        <w:rPr>
          <w:rFonts w:ascii="Trebuchet MS" w:hAnsi="Trebuchet MS" w:cs="Helvetica"/>
          <w:color w:val="000000"/>
        </w:rPr>
        <w:t>.</w:t>
      </w:r>
    </w:p>
    <w:p w14:paraId="178D4075" w14:textId="77777777" w:rsidR="003C6D4F" w:rsidRPr="00934B32" w:rsidRDefault="003C6D4F" w:rsidP="003C6D4F">
      <w:pPr>
        <w:rPr>
          <w:rFonts w:ascii="Trebuchet MS" w:hAnsi="Trebuchet MS"/>
          <w:sz w:val="24"/>
          <w:szCs w:val="24"/>
        </w:rPr>
      </w:pPr>
    </w:p>
    <w:p w14:paraId="20EE789C" w14:textId="77777777" w:rsidR="003C6D4F" w:rsidRPr="00934B32" w:rsidRDefault="003C6D4F" w:rsidP="003C6D4F">
      <w:pPr>
        <w:spacing w:after="0" w:line="240" w:lineRule="auto"/>
        <w:jc w:val="center"/>
        <w:rPr>
          <w:rFonts w:ascii="Trebuchet MS" w:hAnsi="Trebuchet MS"/>
          <w:b/>
        </w:rPr>
      </w:pPr>
      <w:r w:rsidRPr="00934B32">
        <w:rPr>
          <w:rFonts w:ascii="Trebuchet MS" w:hAnsi="Trebuchet MS"/>
          <w:b/>
        </w:rPr>
        <w:t>PRIM MINISTRU</w:t>
      </w:r>
    </w:p>
    <w:p w14:paraId="7795C3AC" w14:textId="77777777" w:rsidR="003C6D4F" w:rsidRPr="00934B32" w:rsidRDefault="003C6D4F" w:rsidP="003C6D4F">
      <w:pPr>
        <w:spacing w:after="0" w:line="240" w:lineRule="auto"/>
        <w:jc w:val="center"/>
        <w:rPr>
          <w:rFonts w:ascii="Trebuchet MS" w:hAnsi="Trebuchet MS"/>
          <w:b/>
        </w:rPr>
      </w:pPr>
      <w:r w:rsidRPr="00934B32">
        <w:rPr>
          <w:rFonts w:ascii="Trebuchet MS" w:hAnsi="Trebuchet MS"/>
          <w:b/>
        </w:rPr>
        <w:t>NICOLAE-IONEL CIUCĂ</w:t>
      </w:r>
    </w:p>
    <w:p w14:paraId="478096DE" w14:textId="77777777" w:rsidR="003C6D4F" w:rsidRPr="00EE78CC" w:rsidRDefault="003C6D4F" w:rsidP="003C6D4F">
      <w:pPr>
        <w:shd w:val="clear" w:color="auto" w:fill="FFFFFF"/>
        <w:spacing w:after="0" w:line="360" w:lineRule="atLeast"/>
        <w:jc w:val="both"/>
        <w:textAlignment w:val="baseline"/>
        <w:rPr>
          <w:rFonts w:ascii="Trebuchet MS" w:eastAsia="Times New Roman" w:hAnsi="Trebuchet MS" w:cs="Times New Roman"/>
          <w:color w:val="000000"/>
          <w:sz w:val="24"/>
          <w:szCs w:val="24"/>
        </w:rPr>
      </w:pPr>
    </w:p>
    <w:p w14:paraId="2B28A661" w14:textId="77777777" w:rsidR="003C6D4F" w:rsidRPr="00EE78CC" w:rsidRDefault="003C6D4F" w:rsidP="003C6D4F">
      <w:pPr>
        <w:shd w:val="clear" w:color="auto" w:fill="FFFFFF"/>
        <w:spacing w:after="0" w:line="360" w:lineRule="atLeast"/>
        <w:jc w:val="both"/>
        <w:textAlignment w:val="baseline"/>
        <w:rPr>
          <w:rFonts w:ascii="Trebuchet MS" w:eastAsia="Times New Roman" w:hAnsi="Trebuchet MS" w:cs="Times New Roman"/>
          <w:color w:val="000000"/>
          <w:sz w:val="24"/>
          <w:szCs w:val="24"/>
        </w:rPr>
      </w:pPr>
    </w:p>
    <w:p w14:paraId="5183A803" w14:textId="77777777" w:rsidR="00CA286E" w:rsidRPr="00EE78CC" w:rsidRDefault="00CA286E">
      <w:pPr>
        <w:rPr>
          <w:rFonts w:ascii="Trebuchet MS" w:hAnsi="Trebuchet MS"/>
          <w:sz w:val="24"/>
          <w:szCs w:val="24"/>
        </w:rPr>
      </w:pPr>
    </w:p>
    <w:sectPr w:rsidR="00CA286E" w:rsidRPr="00EE78CC" w:rsidSect="00423764">
      <w:footerReference w:type="default" r:id="rId17"/>
      <w:pgSz w:w="11906" w:h="16838" w:code="9"/>
      <w:pgMar w:top="1276" w:right="907" w:bottom="993" w:left="99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DA7E7" w14:textId="77777777" w:rsidR="00BE09D0" w:rsidRDefault="00BE09D0">
      <w:pPr>
        <w:spacing w:after="0" w:line="240" w:lineRule="auto"/>
      </w:pPr>
      <w:r>
        <w:separator/>
      </w:r>
    </w:p>
  </w:endnote>
  <w:endnote w:type="continuationSeparator" w:id="0">
    <w:p w14:paraId="1C3A7D43" w14:textId="77777777" w:rsidR="00BE09D0" w:rsidRDefault="00BE0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627413"/>
      <w:docPartObj>
        <w:docPartGallery w:val="Page Numbers (Bottom of Page)"/>
        <w:docPartUnique/>
      </w:docPartObj>
    </w:sdtPr>
    <w:sdtEndPr>
      <w:rPr>
        <w:noProof/>
      </w:rPr>
    </w:sdtEndPr>
    <w:sdtContent>
      <w:p w14:paraId="0B454B8D" w14:textId="562912CB" w:rsidR="00386C5F" w:rsidRDefault="00386C5F">
        <w:pPr>
          <w:pStyle w:val="Footer"/>
          <w:jc w:val="center"/>
        </w:pPr>
        <w:r>
          <w:fldChar w:fldCharType="begin"/>
        </w:r>
        <w:r>
          <w:instrText xml:space="preserve"> PAGE   \* MERGEFORMAT </w:instrText>
        </w:r>
        <w:r>
          <w:fldChar w:fldCharType="separate"/>
        </w:r>
        <w:r w:rsidR="00B6584A">
          <w:rPr>
            <w:noProof/>
          </w:rPr>
          <w:t>12</w:t>
        </w:r>
        <w:r>
          <w:rPr>
            <w:noProof/>
          </w:rPr>
          <w:fldChar w:fldCharType="end"/>
        </w:r>
      </w:p>
    </w:sdtContent>
  </w:sdt>
  <w:p w14:paraId="7C701BB6" w14:textId="77777777" w:rsidR="00386C5F" w:rsidRDefault="00386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2175D" w14:textId="77777777" w:rsidR="00BE09D0" w:rsidRDefault="00BE09D0">
      <w:pPr>
        <w:spacing w:after="0" w:line="240" w:lineRule="auto"/>
      </w:pPr>
      <w:r>
        <w:separator/>
      </w:r>
    </w:p>
  </w:footnote>
  <w:footnote w:type="continuationSeparator" w:id="0">
    <w:p w14:paraId="785BAA0B" w14:textId="77777777" w:rsidR="00BE09D0" w:rsidRDefault="00BE0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86C01"/>
    <w:multiLevelType w:val="hybridMultilevel"/>
    <w:tmpl w:val="93C42F68"/>
    <w:lvl w:ilvl="0" w:tplc="28161BCC">
      <w:start w:val="2"/>
      <w:numFmt w:val="decimal"/>
      <w:lvlText w:val="(%1)"/>
      <w:lvlJc w:val="left"/>
      <w:pPr>
        <w:ind w:left="1080" w:hanging="360"/>
      </w:pPr>
      <w:rPr>
        <w:rFonts w:eastAsia="Times New Roman" w:cs="Times New Roman"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C7913ED"/>
    <w:multiLevelType w:val="hybridMultilevel"/>
    <w:tmpl w:val="AA0E5330"/>
    <w:lvl w:ilvl="0" w:tplc="AFEC67F6">
      <w:start w:val="1"/>
      <w:numFmt w:val="decimal"/>
      <w:lvlText w:val="(%1)"/>
      <w:lvlJc w:val="left"/>
      <w:pPr>
        <w:ind w:left="360" w:hanging="360"/>
      </w:pPr>
      <w:rPr>
        <w:rFonts w:cs="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41450A4"/>
    <w:multiLevelType w:val="hybridMultilevel"/>
    <w:tmpl w:val="373C8B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D43449"/>
    <w:multiLevelType w:val="hybridMultilevel"/>
    <w:tmpl w:val="8E6430EE"/>
    <w:lvl w:ilvl="0" w:tplc="EA2075FA">
      <w:start w:val="2"/>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46CC406A"/>
    <w:multiLevelType w:val="hybridMultilevel"/>
    <w:tmpl w:val="4094FB86"/>
    <w:lvl w:ilvl="0" w:tplc="F07ED008">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63324704"/>
    <w:multiLevelType w:val="hybridMultilevel"/>
    <w:tmpl w:val="B9AEC55C"/>
    <w:lvl w:ilvl="0" w:tplc="8A52DFEA">
      <w:start w:val="1"/>
      <w:numFmt w:val="decimal"/>
      <w:lvlText w:val="(%1)"/>
      <w:lvlJc w:val="left"/>
      <w:pPr>
        <w:ind w:left="390" w:hanging="390"/>
      </w:pPr>
      <w:rPr>
        <w:rFonts w:eastAsia="Times New Roman" w:cs="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3AD2D76"/>
    <w:multiLevelType w:val="hybridMultilevel"/>
    <w:tmpl w:val="5B121792"/>
    <w:lvl w:ilvl="0" w:tplc="AFCCCB0E">
      <w:start w:val="2"/>
      <w:numFmt w:val="decimal"/>
      <w:lvlText w:val="(%1)"/>
      <w:lvlJc w:val="left"/>
      <w:pPr>
        <w:ind w:left="1080" w:hanging="360"/>
      </w:pPr>
      <w:rPr>
        <w:rFonts w:eastAsia="Times New Roman" w:cs="Times New Roman"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688A5668"/>
    <w:multiLevelType w:val="hybridMultilevel"/>
    <w:tmpl w:val="FB6CF47C"/>
    <w:lvl w:ilvl="0" w:tplc="BE961BFC">
      <w:start w:val="1"/>
      <w:numFmt w:val="decimal"/>
      <w:lvlText w:val="(%1)"/>
      <w:lvlJc w:val="left"/>
      <w:pPr>
        <w:ind w:left="5822" w:hanging="435"/>
      </w:pPr>
      <w:rPr>
        <w:rFonts w:eastAsia="Times New Roman" w:cs="Times New Roman"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71244A93"/>
    <w:multiLevelType w:val="hybridMultilevel"/>
    <w:tmpl w:val="83C21E44"/>
    <w:lvl w:ilvl="0" w:tplc="76725C82">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74F06929"/>
    <w:multiLevelType w:val="hybridMultilevel"/>
    <w:tmpl w:val="9A2C29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0"/>
  </w:num>
  <w:num w:numId="5">
    <w:abstractNumId w:val="3"/>
  </w:num>
  <w:num w:numId="6">
    <w:abstractNumId w:val="4"/>
  </w:num>
  <w:num w:numId="7">
    <w:abstractNumId w:val="5"/>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C6D4F"/>
    <w:rsid w:val="00006DC7"/>
    <w:rsid w:val="00025474"/>
    <w:rsid w:val="000457BB"/>
    <w:rsid w:val="00064E5C"/>
    <w:rsid w:val="000725F5"/>
    <w:rsid w:val="000767A8"/>
    <w:rsid w:val="000771DB"/>
    <w:rsid w:val="00081376"/>
    <w:rsid w:val="000B2868"/>
    <w:rsid w:val="000E0EEB"/>
    <w:rsid w:val="00126EBE"/>
    <w:rsid w:val="00146626"/>
    <w:rsid w:val="00160269"/>
    <w:rsid w:val="0019794A"/>
    <w:rsid w:val="001A45EC"/>
    <w:rsid w:val="001D648B"/>
    <w:rsid w:val="001E577B"/>
    <w:rsid w:val="001F4270"/>
    <w:rsid w:val="001F75A7"/>
    <w:rsid w:val="00200F4F"/>
    <w:rsid w:val="0024294F"/>
    <w:rsid w:val="002722F6"/>
    <w:rsid w:val="00281CB3"/>
    <w:rsid w:val="002E53DA"/>
    <w:rsid w:val="003604F5"/>
    <w:rsid w:val="00373EE5"/>
    <w:rsid w:val="00386C5F"/>
    <w:rsid w:val="0039451A"/>
    <w:rsid w:val="003B7D6B"/>
    <w:rsid w:val="003C16D0"/>
    <w:rsid w:val="003C6D4F"/>
    <w:rsid w:val="003F56C8"/>
    <w:rsid w:val="004043EF"/>
    <w:rsid w:val="00404F69"/>
    <w:rsid w:val="00423764"/>
    <w:rsid w:val="004820B1"/>
    <w:rsid w:val="0048716B"/>
    <w:rsid w:val="00493213"/>
    <w:rsid w:val="004A3D60"/>
    <w:rsid w:val="00516BEA"/>
    <w:rsid w:val="00521F65"/>
    <w:rsid w:val="00523650"/>
    <w:rsid w:val="00523CDB"/>
    <w:rsid w:val="00572668"/>
    <w:rsid w:val="005A4A25"/>
    <w:rsid w:val="005C6027"/>
    <w:rsid w:val="005D63F6"/>
    <w:rsid w:val="005F5D00"/>
    <w:rsid w:val="0061123B"/>
    <w:rsid w:val="00612489"/>
    <w:rsid w:val="00645558"/>
    <w:rsid w:val="0065137C"/>
    <w:rsid w:val="00654E87"/>
    <w:rsid w:val="0066760D"/>
    <w:rsid w:val="00672048"/>
    <w:rsid w:val="00692563"/>
    <w:rsid w:val="00694E01"/>
    <w:rsid w:val="00697459"/>
    <w:rsid w:val="006F2E03"/>
    <w:rsid w:val="007076F7"/>
    <w:rsid w:val="00712FA4"/>
    <w:rsid w:val="00714E13"/>
    <w:rsid w:val="00775E9D"/>
    <w:rsid w:val="00786251"/>
    <w:rsid w:val="007A4CA9"/>
    <w:rsid w:val="007B40FF"/>
    <w:rsid w:val="007B68D6"/>
    <w:rsid w:val="007C5D0B"/>
    <w:rsid w:val="0083740F"/>
    <w:rsid w:val="00843DC1"/>
    <w:rsid w:val="00845609"/>
    <w:rsid w:val="008913A3"/>
    <w:rsid w:val="008A0E5F"/>
    <w:rsid w:val="008B7824"/>
    <w:rsid w:val="008C064C"/>
    <w:rsid w:val="008C0F16"/>
    <w:rsid w:val="008C67D1"/>
    <w:rsid w:val="008E78C5"/>
    <w:rsid w:val="00922054"/>
    <w:rsid w:val="00934B32"/>
    <w:rsid w:val="009A01FA"/>
    <w:rsid w:val="009B7013"/>
    <w:rsid w:val="009F2371"/>
    <w:rsid w:val="009F27C9"/>
    <w:rsid w:val="009F5B7C"/>
    <w:rsid w:val="00A021C4"/>
    <w:rsid w:val="00A23476"/>
    <w:rsid w:val="00A413CD"/>
    <w:rsid w:val="00A666AF"/>
    <w:rsid w:val="00A66A46"/>
    <w:rsid w:val="00A71764"/>
    <w:rsid w:val="00A749E9"/>
    <w:rsid w:val="00A9349D"/>
    <w:rsid w:val="00B13EE4"/>
    <w:rsid w:val="00B516F2"/>
    <w:rsid w:val="00B6215F"/>
    <w:rsid w:val="00B6584A"/>
    <w:rsid w:val="00B7538B"/>
    <w:rsid w:val="00B856A3"/>
    <w:rsid w:val="00B87B77"/>
    <w:rsid w:val="00BA2C75"/>
    <w:rsid w:val="00BB17C0"/>
    <w:rsid w:val="00BB5AA5"/>
    <w:rsid w:val="00BB65BC"/>
    <w:rsid w:val="00BC08B0"/>
    <w:rsid w:val="00BE09D0"/>
    <w:rsid w:val="00C10CC3"/>
    <w:rsid w:val="00C115FC"/>
    <w:rsid w:val="00C17955"/>
    <w:rsid w:val="00C2602C"/>
    <w:rsid w:val="00C34B25"/>
    <w:rsid w:val="00C85FC8"/>
    <w:rsid w:val="00CA286E"/>
    <w:rsid w:val="00CB5A24"/>
    <w:rsid w:val="00CF2B9F"/>
    <w:rsid w:val="00D02E65"/>
    <w:rsid w:val="00D03AC7"/>
    <w:rsid w:val="00D52376"/>
    <w:rsid w:val="00D62DB0"/>
    <w:rsid w:val="00D6602A"/>
    <w:rsid w:val="00D70FD4"/>
    <w:rsid w:val="00D72BCF"/>
    <w:rsid w:val="00DA253D"/>
    <w:rsid w:val="00DB764C"/>
    <w:rsid w:val="00DD663A"/>
    <w:rsid w:val="00E46AB1"/>
    <w:rsid w:val="00E567A3"/>
    <w:rsid w:val="00E70EFC"/>
    <w:rsid w:val="00EA4447"/>
    <w:rsid w:val="00EB1845"/>
    <w:rsid w:val="00EB298F"/>
    <w:rsid w:val="00ED2AEA"/>
    <w:rsid w:val="00EE237F"/>
    <w:rsid w:val="00EE78CC"/>
    <w:rsid w:val="00EF116F"/>
    <w:rsid w:val="00F341FD"/>
    <w:rsid w:val="00F87571"/>
    <w:rsid w:val="00FB2762"/>
    <w:rsid w:val="00FF3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92EFA"/>
  <w15:docId w15:val="{6277A8AC-C5E0-419B-AE2A-FDC509BB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D4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C6D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den">
    <w:name w:val="s_den"/>
    <w:basedOn w:val="DefaultParagraphFont"/>
    <w:rsid w:val="003C6D4F"/>
  </w:style>
  <w:style w:type="character" w:customStyle="1" w:styleId="spar">
    <w:name w:val="s_par"/>
    <w:basedOn w:val="DefaultParagraphFont"/>
    <w:rsid w:val="003C6D4F"/>
  </w:style>
  <w:style w:type="character" w:customStyle="1" w:styleId="semtttl">
    <w:name w:val="s_emt_ttl"/>
    <w:basedOn w:val="DefaultParagraphFont"/>
    <w:rsid w:val="003C6D4F"/>
  </w:style>
  <w:style w:type="character" w:customStyle="1" w:styleId="semtbdy">
    <w:name w:val="s_emt_bdy"/>
    <w:basedOn w:val="DefaultParagraphFont"/>
    <w:rsid w:val="003C6D4F"/>
  </w:style>
  <w:style w:type="character" w:customStyle="1" w:styleId="scap">
    <w:name w:val="s_cap"/>
    <w:basedOn w:val="DefaultParagraphFont"/>
    <w:rsid w:val="003C6D4F"/>
  </w:style>
  <w:style w:type="character" w:customStyle="1" w:styleId="scapttl">
    <w:name w:val="s_cap_ttl"/>
    <w:basedOn w:val="DefaultParagraphFont"/>
    <w:rsid w:val="003C6D4F"/>
  </w:style>
  <w:style w:type="character" w:customStyle="1" w:styleId="scapden">
    <w:name w:val="s_cap_den"/>
    <w:basedOn w:val="DefaultParagraphFont"/>
    <w:rsid w:val="003C6D4F"/>
  </w:style>
  <w:style w:type="character" w:customStyle="1" w:styleId="scapbdy">
    <w:name w:val="s_cap_bdy"/>
    <w:basedOn w:val="DefaultParagraphFont"/>
    <w:rsid w:val="003C6D4F"/>
  </w:style>
  <w:style w:type="character" w:customStyle="1" w:styleId="ssec">
    <w:name w:val="s_sec"/>
    <w:basedOn w:val="DefaultParagraphFont"/>
    <w:rsid w:val="003C6D4F"/>
  </w:style>
  <w:style w:type="character" w:customStyle="1" w:styleId="ssecttl">
    <w:name w:val="s_sec_ttl"/>
    <w:basedOn w:val="DefaultParagraphFont"/>
    <w:rsid w:val="003C6D4F"/>
  </w:style>
  <w:style w:type="character" w:customStyle="1" w:styleId="ssecden">
    <w:name w:val="s_sec_den"/>
    <w:basedOn w:val="DefaultParagraphFont"/>
    <w:rsid w:val="003C6D4F"/>
  </w:style>
  <w:style w:type="character" w:customStyle="1" w:styleId="ssecbdy">
    <w:name w:val="s_sec_bdy"/>
    <w:basedOn w:val="DefaultParagraphFont"/>
    <w:rsid w:val="003C6D4F"/>
  </w:style>
  <w:style w:type="character" w:customStyle="1" w:styleId="sart">
    <w:name w:val="s_art"/>
    <w:basedOn w:val="DefaultParagraphFont"/>
    <w:rsid w:val="003C6D4F"/>
  </w:style>
  <w:style w:type="character" w:customStyle="1" w:styleId="sartttl">
    <w:name w:val="s_art_ttl"/>
    <w:basedOn w:val="DefaultParagraphFont"/>
    <w:rsid w:val="003C6D4F"/>
  </w:style>
  <w:style w:type="character" w:customStyle="1" w:styleId="sartden">
    <w:name w:val="s_art_den"/>
    <w:basedOn w:val="DefaultParagraphFont"/>
    <w:rsid w:val="003C6D4F"/>
  </w:style>
  <w:style w:type="character" w:customStyle="1" w:styleId="sartbdy">
    <w:name w:val="s_art_bdy"/>
    <w:basedOn w:val="DefaultParagraphFont"/>
    <w:rsid w:val="003C6D4F"/>
  </w:style>
  <w:style w:type="character" w:customStyle="1" w:styleId="slit">
    <w:name w:val="s_lit"/>
    <w:basedOn w:val="DefaultParagraphFont"/>
    <w:rsid w:val="003C6D4F"/>
  </w:style>
  <w:style w:type="character" w:customStyle="1" w:styleId="slitttl">
    <w:name w:val="s_lit_ttl"/>
    <w:basedOn w:val="DefaultParagraphFont"/>
    <w:rsid w:val="003C6D4F"/>
  </w:style>
  <w:style w:type="character" w:customStyle="1" w:styleId="slitbdy">
    <w:name w:val="s_lit_bdy"/>
    <w:basedOn w:val="DefaultParagraphFont"/>
    <w:rsid w:val="003C6D4F"/>
  </w:style>
  <w:style w:type="character" w:styleId="Hyperlink">
    <w:name w:val="Hyperlink"/>
    <w:basedOn w:val="DefaultParagraphFont"/>
    <w:uiPriority w:val="99"/>
    <w:semiHidden/>
    <w:unhideWhenUsed/>
    <w:rsid w:val="003C6D4F"/>
    <w:rPr>
      <w:color w:val="0000FF"/>
      <w:u w:val="single"/>
    </w:rPr>
  </w:style>
  <w:style w:type="character" w:customStyle="1" w:styleId="ssmn">
    <w:name w:val="s_smn"/>
    <w:basedOn w:val="DefaultParagraphFont"/>
    <w:rsid w:val="003C6D4F"/>
  </w:style>
  <w:style w:type="character" w:customStyle="1" w:styleId="ssmnpar">
    <w:name w:val="s_smn_par"/>
    <w:basedOn w:val="DefaultParagraphFont"/>
    <w:rsid w:val="003C6D4F"/>
  </w:style>
  <w:style w:type="character" w:customStyle="1" w:styleId="sanx">
    <w:name w:val="s_anx"/>
    <w:basedOn w:val="DefaultParagraphFont"/>
    <w:rsid w:val="003C6D4F"/>
  </w:style>
  <w:style w:type="character" w:customStyle="1" w:styleId="sanxttl">
    <w:name w:val="s_anx_ttl"/>
    <w:basedOn w:val="DefaultParagraphFont"/>
    <w:rsid w:val="003C6D4F"/>
  </w:style>
  <w:style w:type="character" w:customStyle="1" w:styleId="sanxden">
    <w:name w:val="s_anx_den"/>
    <w:basedOn w:val="DefaultParagraphFont"/>
    <w:rsid w:val="003C6D4F"/>
  </w:style>
  <w:style w:type="character" w:customStyle="1" w:styleId="sanxbdy">
    <w:name w:val="s_anx_bdy"/>
    <w:basedOn w:val="DefaultParagraphFont"/>
    <w:rsid w:val="003C6D4F"/>
  </w:style>
  <w:style w:type="character" w:customStyle="1" w:styleId="sprt">
    <w:name w:val="s_prt"/>
    <w:basedOn w:val="DefaultParagraphFont"/>
    <w:rsid w:val="003C6D4F"/>
  </w:style>
  <w:style w:type="character" w:customStyle="1" w:styleId="sprtttl">
    <w:name w:val="s_prt_ttl"/>
    <w:basedOn w:val="DefaultParagraphFont"/>
    <w:rsid w:val="003C6D4F"/>
  </w:style>
  <w:style w:type="character" w:customStyle="1" w:styleId="sprtden">
    <w:name w:val="s_prt_den"/>
    <w:basedOn w:val="DefaultParagraphFont"/>
    <w:rsid w:val="003C6D4F"/>
  </w:style>
  <w:style w:type="character" w:customStyle="1" w:styleId="sprtbdy">
    <w:name w:val="s_prt_bdy"/>
    <w:basedOn w:val="DefaultParagraphFont"/>
    <w:rsid w:val="003C6D4F"/>
  </w:style>
  <w:style w:type="character" w:customStyle="1" w:styleId="spre">
    <w:name w:val="s_pre"/>
    <w:basedOn w:val="DefaultParagraphFont"/>
    <w:rsid w:val="003C6D4F"/>
  </w:style>
  <w:style w:type="paragraph" w:styleId="NormalWeb">
    <w:name w:val="Normal (Web)"/>
    <w:basedOn w:val="Normal"/>
    <w:uiPriority w:val="99"/>
    <w:unhideWhenUsed/>
    <w:rsid w:val="003C6D4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C6D4F"/>
    <w:pPr>
      <w:ind w:left="720"/>
      <w:contextualSpacing/>
    </w:pPr>
  </w:style>
  <w:style w:type="character" w:customStyle="1" w:styleId="saln">
    <w:name w:val="s_aln"/>
    <w:basedOn w:val="DefaultParagraphFont"/>
    <w:rsid w:val="003C6D4F"/>
  </w:style>
  <w:style w:type="character" w:customStyle="1" w:styleId="salnttl">
    <w:name w:val="s_aln_ttl"/>
    <w:basedOn w:val="DefaultParagraphFont"/>
    <w:rsid w:val="003C6D4F"/>
  </w:style>
  <w:style w:type="character" w:customStyle="1" w:styleId="salnbdy">
    <w:name w:val="s_aln_bdy"/>
    <w:basedOn w:val="DefaultParagraphFont"/>
    <w:rsid w:val="003C6D4F"/>
  </w:style>
  <w:style w:type="character" w:customStyle="1" w:styleId="slgi">
    <w:name w:val="s_lgi"/>
    <w:basedOn w:val="DefaultParagraphFont"/>
    <w:rsid w:val="003C6D4F"/>
  </w:style>
  <w:style w:type="character" w:customStyle="1" w:styleId="sntattl">
    <w:name w:val="s_nta_ttl"/>
    <w:basedOn w:val="DefaultParagraphFont"/>
    <w:rsid w:val="003C6D4F"/>
  </w:style>
  <w:style w:type="character" w:customStyle="1" w:styleId="sntapar">
    <w:name w:val="s_nta_par"/>
    <w:basedOn w:val="DefaultParagraphFont"/>
    <w:rsid w:val="003C6D4F"/>
  </w:style>
  <w:style w:type="paragraph" w:styleId="BalloonText">
    <w:name w:val="Balloon Text"/>
    <w:basedOn w:val="Normal"/>
    <w:link w:val="BalloonTextChar"/>
    <w:uiPriority w:val="99"/>
    <w:semiHidden/>
    <w:unhideWhenUsed/>
    <w:rsid w:val="003C6D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6D4F"/>
    <w:rPr>
      <w:rFonts w:ascii="Segoe UI" w:hAnsi="Segoe UI" w:cs="Segoe UI"/>
      <w:sz w:val="18"/>
      <w:szCs w:val="18"/>
      <w:lang w:val="en-US"/>
    </w:rPr>
  </w:style>
  <w:style w:type="paragraph" w:styleId="Header">
    <w:name w:val="header"/>
    <w:basedOn w:val="Normal"/>
    <w:link w:val="HeaderChar"/>
    <w:uiPriority w:val="99"/>
    <w:unhideWhenUsed/>
    <w:rsid w:val="003C6D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D4F"/>
    <w:rPr>
      <w:lang w:val="en-US"/>
    </w:rPr>
  </w:style>
  <w:style w:type="paragraph" w:styleId="Footer">
    <w:name w:val="footer"/>
    <w:basedOn w:val="Normal"/>
    <w:link w:val="FooterChar"/>
    <w:uiPriority w:val="99"/>
    <w:unhideWhenUsed/>
    <w:rsid w:val="003C6D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D4F"/>
    <w:rPr>
      <w:lang w:val="en-US"/>
    </w:rPr>
  </w:style>
  <w:style w:type="paragraph" w:customStyle="1" w:styleId="ydp1a2fb20dmsolistparagraph">
    <w:name w:val="ydp1a2fb20dmsolistparagraph"/>
    <w:basedOn w:val="Normal"/>
    <w:rsid w:val="003C6D4F"/>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3C6D4F"/>
    <w:rPr>
      <w:sz w:val="16"/>
      <w:szCs w:val="16"/>
    </w:rPr>
  </w:style>
  <w:style w:type="paragraph" w:styleId="CommentText">
    <w:name w:val="annotation text"/>
    <w:basedOn w:val="Normal"/>
    <w:link w:val="CommentTextChar"/>
    <w:uiPriority w:val="99"/>
    <w:unhideWhenUsed/>
    <w:rsid w:val="003C6D4F"/>
    <w:pPr>
      <w:spacing w:line="240" w:lineRule="auto"/>
    </w:pPr>
    <w:rPr>
      <w:sz w:val="20"/>
      <w:szCs w:val="20"/>
    </w:rPr>
  </w:style>
  <w:style w:type="character" w:customStyle="1" w:styleId="CommentTextChar">
    <w:name w:val="Comment Text Char"/>
    <w:basedOn w:val="DefaultParagraphFont"/>
    <w:link w:val="CommentText"/>
    <w:uiPriority w:val="99"/>
    <w:rsid w:val="003C6D4F"/>
    <w:rPr>
      <w:sz w:val="20"/>
      <w:szCs w:val="20"/>
      <w:lang w:val="en-US"/>
    </w:rPr>
  </w:style>
  <w:style w:type="paragraph" w:styleId="CommentSubject">
    <w:name w:val="annotation subject"/>
    <w:basedOn w:val="CommentText"/>
    <w:next w:val="CommentText"/>
    <w:link w:val="CommentSubjectChar"/>
    <w:uiPriority w:val="99"/>
    <w:semiHidden/>
    <w:unhideWhenUsed/>
    <w:rsid w:val="003C6D4F"/>
    <w:rPr>
      <w:b/>
      <w:bCs/>
    </w:rPr>
  </w:style>
  <w:style w:type="character" w:customStyle="1" w:styleId="CommentSubjectChar">
    <w:name w:val="Comment Subject Char"/>
    <w:basedOn w:val="CommentTextChar"/>
    <w:link w:val="CommentSubject"/>
    <w:uiPriority w:val="99"/>
    <w:semiHidden/>
    <w:rsid w:val="003C6D4F"/>
    <w:rPr>
      <w:b/>
      <w:bCs/>
      <w:sz w:val="20"/>
      <w:szCs w:val="20"/>
      <w:lang w:val="en-US"/>
    </w:rPr>
  </w:style>
  <w:style w:type="character" w:customStyle="1" w:styleId="shdr">
    <w:name w:val="s_hdr"/>
    <w:basedOn w:val="DefaultParagraphFont"/>
    <w:rsid w:val="003C6D4F"/>
  </w:style>
  <w:style w:type="character" w:styleId="PlaceholderText">
    <w:name w:val="Placeholder Text"/>
    <w:basedOn w:val="DefaultParagraphFont"/>
    <w:uiPriority w:val="99"/>
    <w:semiHidden/>
    <w:rsid w:val="003C6D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14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5782" TargetMode="External"/><Relationship Id="rId13" Type="http://schemas.openxmlformats.org/officeDocument/2006/relationships/hyperlink" Target="https://legislatie.just.ro/Public/DetaliiDocumentAfis/8399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egislatie.just.ro/Public/DetaliiDocumentAfis/83996"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egislatie.just.ro/Public/DetaliiDocumentAfis/24578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islatie.just.ro/Public/DetaliiDocumentAfis/57426" TargetMode="External"/><Relationship Id="rId5" Type="http://schemas.openxmlformats.org/officeDocument/2006/relationships/footnotes" Target="footnotes.xml"/><Relationship Id="rId15" Type="http://schemas.openxmlformats.org/officeDocument/2006/relationships/hyperlink" Target="https://legislatie.just.ro/Public/DetaliiDocumentAfis/57426" TargetMode="External"/><Relationship Id="rId10" Type="http://schemas.openxmlformats.org/officeDocument/2006/relationships/hyperlink" Target="https://legislatie.just.ro/Public/DetaliiDocumentAfis/13339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gislatie.just.ro/Public/DetaliiDocumentAfis/245782" TargetMode="External"/><Relationship Id="rId14" Type="http://schemas.openxmlformats.org/officeDocument/2006/relationships/hyperlink" Target="https://legislatie.just.ro/Public/DetaliiDocumentAfis/57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TotalTime>
  <Pages>12</Pages>
  <Words>7171</Words>
  <Characters>40877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Nicoleta Alina Stanica</cp:lastModifiedBy>
  <cp:revision>93</cp:revision>
  <cp:lastPrinted>2022-05-23T18:19:00Z</cp:lastPrinted>
  <dcterms:created xsi:type="dcterms:W3CDTF">2022-05-22T15:47:00Z</dcterms:created>
  <dcterms:modified xsi:type="dcterms:W3CDTF">2022-05-23T19:20:00Z</dcterms:modified>
</cp:coreProperties>
</file>